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88851" w14:textId="77777777" w:rsidR="0024448D" w:rsidRPr="00F71310" w:rsidRDefault="0024448D" w:rsidP="00F71310">
      <w:pPr>
        <w:pStyle w:val="CLASSIFICAZIONEBODY1"/>
        <w:spacing w:before="120" w:after="120" w:line="240" w:lineRule="exact"/>
        <w:rPr>
          <w:rFonts w:ascii="Arial" w:hAnsi="Arial" w:cs="Arial"/>
        </w:rPr>
      </w:pPr>
    </w:p>
    <w:p w14:paraId="07726B6A" w14:textId="77777777" w:rsidR="0024448D" w:rsidRPr="00F71310" w:rsidRDefault="0024448D" w:rsidP="00F71310">
      <w:pPr>
        <w:pStyle w:val="CLASSIFICAZIONEBODY1"/>
        <w:spacing w:before="120" w:after="120" w:line="240" w:lineRule="exact"/>
        <w:rPr>
          <w:rFonts w:ascii="Arial" w:hAnsi="Arial" w:cs="Arial"/>
        </w:rPr>
      </w:pPr>
    </w:p>
    <w:p w14:paraId="4B8F68C5" w14:textId="77777777" w:rsidR="0024448D" w:rsidRPr="00F71310" w:rsidRDefault="0024448D" w:rsidP="00F71310">
      <w:pPr>
        <w:pStyle w:val="CLASSIFICAZIONEBODY1"/>
        <w:spacing w:before="120" w:after="120" w:line="240" w:lineRule="exact"/>
        <w:rPr>
          <w:rFonts w:ascii="Arial" w:hAnsi="Arial" w:cs="Arial"/>
        </w:rPr>
      </w:pPr>
    </w:p>
    <w:p w14:paraId="57B32E4C" w14:textId="77777777" w:rsidR="0024448D" w:rsidRPr="00F71310" w:rsidRDefault="0024448D" w:rsidP="00F71310">
      <w:pPr>
        <w:pStyle w:val="CLASSIFICAZIONEBODY1"/>
        <w:spacing w:before="120" w:after="120" w:line="240" w:lineRule="exact"/>
        <w:ind w:left="142"/>
        <w:rPr>
          <w:rFonts w:ascii="Arial" w:hAnsi="Arial" w:cs="Arial"/>
        </w:rPr>
      </w:pPr>
    </w:p>
    <w:p w14:paraId="20944F0E" w14:textId="77777777" w:rsidR="00A85D4C" w:rsidRPr="00F71310" w:rsidRDefault="00A85D4C" w:rsidP="00A85D4C">
      <w:pPr>
        <w:autoSpaceDE/>
        <w:autoSpaceDN/>
        <w:adjustRightInd/>
        <w:spacing w:before="120" w:after="120" w:line="240" w:lineRule="exact"/>
        <w:rPr>
          <w:rFonts w:ascii="Arial" w:hAnsi="Arial" w:cs="Arial"/>
          <w:b/>
          <w:caps/>
          <w:kern w:val="32"/>
          <w:szCs w:val="20"/>
        </w:rPr>
      </w:pPr>
      <w:r w:rsidRPr="00F71310">
        <w:rPr>
          <w:rFonts w:ascii="Arial" w:hAnsi="Arial" w:cs="Arial"/>
          <w:b/>
          <w:caps/>
          <w:kern w:val="32"/>
          <w:szCs w:val="20"/>
        </w:rPr>
        <w:t xml:space="preserve">ALLEGATO 8 </w:t>
      </w:r>
    </w:p>
    <w:p w14:paraId="74A9876D" w14:textId="77777777" w:rsidR="00A85D4C" w:rsidRDefault="00A85D4C" w:rsidP="00A85D4C">
      <w:pPr>
        <w:autoSpaceDE/>
        <w:autoSpaceDN/>
        <w:adjustRightInd/>
        <w:spacing w:before="120" w:after="120" w:line="240" w:lineRule="exact"/>
        <w:rPr>
          <w:rFonts w:ascii="Arial" w:hAnsi="Arial" w:cs="Arial"/>
          <w:b/>
          <w:caps/>
          <w:kern w:val="32"/>
          <w:szCs w:val="20"/>
        </w:rPr>
      </w:pPr>
      <w:bookmarkStart w:id="0" w:name="BookmarkTitolo"/>
      <w:bookmarkEnd w:id="0"/>
      <w:r w:rsidRPr="00F71310">
        <w:rPr>
          <w:rFonts w:ascii="Arial" w:hAnsi="Arial" w:cs="Arial"/>
          <w:b/>
          <w:caps/>
          <w:kern w:val="32"/>
          <w:szCs w:val="20"/>
        </w:rPr>
        <w:t>Motivazioni del ribasso del costo della manodopera</w:t>
      </w:r>
    </w:p>
    <w:p w14:paraId="49687388" w14:textId="77777777" w:rsidR="00A85D4C" w:rsidRDefault="00A85D4C" w:rsidP="00A85D4C">
      <w:pPr>
        <w:autoSpaceDE/>
        <w:autoSpaceDN/>
        <w:adjustRightInd/>
        <w:spacing w:before="120" w:after="120" w:line="240" w:lineRule="exact"/>
        <w:ind w:left="851"/>
        <w:rPr>
          <w:rFonts w:ascii="Arial" w:hAnsi="Arial" w:cs="Arial"/>
          <w:b/>
          <w:caps/>
          <w:kern w:val="32"/>
          <w:szCs w:val="20"/>
        </w:rPr>
      </w:pPr>
    </w:p>
    <w:p w14:paraId="714722E5" w14:textId="77777777" w:rsidR="00A85D4C" w:rsidRPr="00F71310" w:rsidRDefault="00A85D4C" w:rsidP="00A85D4C">
      <w:pPr>
        <w:autoSpaceDE/>
        <w:autoSpaceDN/>
        <w:adjustRightInd/>
        <w:spacing w:before="120" w:after="120" w:line="240" w:lineRule="exact"/>
        <w:ind w:left="851"/>
        <w:rPr>
          <w:rFonts w:ascii="Arial" w:hAnsi="Arial" w:cs="Arial"/>
          <w:b/>
          <w:caps/>
          <w:kern w:val="32"/>
          <w:szCs w:val="20"/>
        </w:rPr>
      </w:pPr>
    </w:p>
    <w:p w14:paraId="12847EEB" w14:textId="77777777" w:rsidR="00A85D4C" w:rsidRPr="00A85D4C" w:rsidRDefault="00A85D4C" w:rsidP="00A85D4C">
      <w:pPr>
        <w:suppressAutoHyphens/>
        <w:spacing w:before="120" w:after="120"/>
        <w:ind w:right="-1"/>
        <w:rPr>
          <w:rFonts w:ascii="Arial" w:hAnsi="Arial" w:cs="Arial"/>
          <w:b/>
          <w:szCs w:val="20"/>
          <w:lang w:eastAsia="ar-SA"/>
        </w:rPr>
      </w:pPr>
      <w:r w:rsidRPr="00A85D4C">
        <w:rPr>
          <w:rFonts w:ascii="Arial" w:hAnsi="Arial" w:cs="Arial"/>
          <w:b/>
          <w:szCs w:val="20"/>
        </w:rPr>
        <w:t xml:space="preserve">PROCEDURA APERTA PER L’AFFIDAMENTO DI UN ACCORDO QUADRO, PER OGNI LOTTO, AVENTE AD OGGETTO I </w:t>
      </w:r>
      <w:bookmarkStart w:id="1" w:name="_Hlk183086880"/>
      <w:r w:rsidRPr="00A85D4C">
        <w:rPr>
          <w:rFonts w:ascii="Arial" w:hAnsi="Arial" w:cs="Arial"/>
          <w:b/>
          <w:szCs w:val="20"/>
        </w:rPr>
        <w:t>SERVIZI DI FACILITY MANAGEMENT DA ESEGUIRSI NEGLI IMMOBILI IN USO A QUALSIASI TITOLO ALLE FORZE DI DIFESA E DI SICUREZZA</w:t>
      </w:r>
      <w:bookmarkStart w:id="2" w:name="_Hlk183087325"/>
      <w:bookmarkEnd w:id="1"/>
      <w:r w:rsidRPr="00A85D4C">
        <w:rPr>
          <w:rFonts w:ascii="Arial" w:hAnsi="Arial" w:cs="Arial"/>
          <w:b/>
          <w:szCs w:val="20"/>
        </w:rPr>
        <w:t xml:space="preserve"> – EDIZIONE 1</w:t>
      </w:r>
    </w:p>
    <w:p w14:paraId="0005A8D5" w14:textId="77777777" w:rsidR="00A85D4C" w:rsidRPr="00A85D4C" w:rsidRDefault="00A85D4C" w:rsidP="00A85D4C">
      <w:pPr>
        <w:spacing w:before="120" w:after="120"/>
        <w:ind w:right="-1"/>
        <w:rPr>
          <w:rFonts w:ascii="Arial" w:hAnsi="Arial" w:cs="Arial"/>
          <w:b/>
          <w:i/>
          <w:szCs w:val="20"/>
        </w:rPr>
      </w:pPr>
      <w:r w:rsidRPr="00A85D4C">
        <w:rPr>
          <w:rFonts w:ascii="Arial" w:hAnsi="Arial" w:cs="Arial"/>
          <w:b/>
          <w:szCs w:val="20"/>
        </w:rPr>
        <w:t>ID 2791</w:t>
      </w:r>
    </w:p>
    <w:bookmarkEnd w:id="2"/>
    <w:p w14:paraId="07738987" w14:textId="77777777" w:rsidR="005816DA" w:rsidRPr="00F71310" w:rsidRDefault="005816DA" w:rsidP="00F71310">
      <w:pPr>
        <w:tabs>
          <w:tab w:val="left" w:pos="993"/>
        </w:tabs>
        <w:autoSpaceDE/>
        <w:autoSpaceDN/>
        <w:adjustRightInd/>
        <w:spacing w:before="120" w:after="120" w:line="240" w:lineRule="exact"/>
        <w:rPr>
          <w:rFonts w:ascii="Arial" w:hAnsi="Arial" w:cs="Arial"/>
          <w:b/>
          <w:caps/>
          <w:kern w:val="32"/>
          <w:szCs w:val="20"/>
        </w:rPr>
      </w:pPr>
    </w:p>
    <w:p w14:paraId="262924E1" w14:textId="77777777" w:rsidR="000A17CD" w:rsidRPr="00F71310" w:rsidRDefault="000A17CD" w:rsidP="00F71310">
      <w:pPr>
        <w:tabs>
          <w:tab w:val="left" w:pos="993"/>
        </w:tabs>
        <w:autoSpaceDE/>
        <w:autoSpaceDN/>
        <w:adjustRightInd/>
        <w:spacing w:before="120" w:after="120" w:line="240" w:lineRule="exact"/>
        <w:rPr>
          <w:rFonts w:ascii="Arial" w:hAnsi="Arial" w:cs="Arial"/>
          <w:b/>
          <w:caps/>
          <w:kern w:val="32"/>
          <w:szCs w:val="20"/>
        </w:rPr>
      </w:pPr>
    </w:p>
    <w:p w14:paraId="4B80E23B" w14:textId="77777777" w:rsidR="0024448D" w:rsidRPr="00F71310" w:rsidRDefault="0024448D" w:rsidP="00F71310">
      <w:pPr>
        <w:pStyle w:val="CLASSIFICAZIONEBODY1"/>
        <w:spacing w:before="120" w:after="120" w:line="240" w:lineRule="exact"/>
        <w:rPr>
          <w:rFonts w:ascii="Arial" w:hAnsi="Arial" w:cs="Arial"/>
        </w:rPr>
      </w:pPr>
    </w:p>
    <w:p w14:paraId="2A73CE32" w14:textId="77777777" w:rsidR="0024448D" w:rsidRPr="00F71310" w:rsidRDefault="0024448D" w:rsidP="00F71310">
      <w:pPr>
        <w:pStyle w:val="CLASSIFICAZIONEBODY1"/>
        <w:spacing w:before="120" w:after="120" w:line="240" w:lineRule="exact"/>
        <w:rPr>
          <w:rFonts w:ascii="Arial" w:hAnsi="Arial" w:cs="Arial"/>
        </w:rPr>
      </w:pPr>
    </w:p>
    <w:p w14:paraId="37BA290F" w14:textId="77777777" w:rsidR="0024448D" w:rsidRPr="00F71310" w:rsidRDefault="0024448D" w:rsidP="00F71310">
      <w:pPr>
        <w:pStyle w:val="CLASSIFICAZIONEBODY1"/>
        <w:spacing w:before="120" w:after="120" w:line="240" w:lineRule="exact"/>
        <w:rPr>
          <w:rFonts w:ascii="Arial" w:hAnsi="Arial" w:cs="Arial"/>
        </w:rPr>
      </w:pPr>
    </w:p>
    <w:p w14:paraId="7BC5F691" w14:textId="77777777" w:rsidR="0024448D" w:rsidRPr="00F71310" w:rsidRDefault="0024448D" w:rsidP="00F71310">
      <w:pPr>
        <w:pStyle w:val="CLASSIFICAZIONEBODY1"/>
        <w:spacing w:before="120" w:after="120" w:line="240" w:lineRule="exact"/>
        <w:rPr>
          <w:rFonts w:ascii="Arial" w:hAnsi="Arial" w:cs="Arial"/>
        </w:rPr>
      </w:pPr>
    </w:p>
    <w:p w14:paraId="74911BDF" w14:textId="77777777" w:rsidR="0024448D" w:rsidRPr="00F71310" w:rsidRDefault="0024448D" w:rsidP="00F71310">
      <w:pPr>
        <w:pStyle w:val="CLASSIFICAZIONEBODY1"/>
        <w:spacing w:before="120" w:after="120" w:line="240" w:lineRule="exact"/>
        <w:rPr>
          <w:rFonts w:ascii="Arial" w:hAnsi="Arial" w:cs="Arial"/>
        </w:rPr>
      </w:pPr>
    </w:p>
    <w:p w14:paraId="7DE73C4F" w14:textId="77777777" w:rsidR="0024448D" w:rsidRPr="00F71310" w:rsidRDefault="0024448D" w:rsidP="00F71310">
      <w:pPr>
        <w:pStyle w:val="CLASSIFICAZIONEBODY1"/>
        <w:spacing w:before="120" w:after="120" w:line="240" w:lineRule="exact"/>
        <w:rPr>
          <w:rFonts w:ascii="Arial" w:hAnsi="Arial" w:cs="Arial"/>
        </w:rPr>
      </w:pPr>
    </w:p>
    <w:p w14:paraId="2B019E1C" w14:textId="77777777" w:rsidR="0024448D" w:rsidRPr="00F71310" w:rsidRDefault="0024448D" w:rsidP="00F71310">
      <w:pPr>
        <w:pStyle w:val="CLASSIFICAZIONEBODY1"/>
        <w:spacing w:before="120" w:after="120" w:line="240" w:lineRule="exact"/>
        <w:rPr>
          <w:rFonts w:ascii="Arial" w:hAnsi="Arial" w:cs="Arial"/>
        </w:rPr>
      </w:pPr>
    </w:p>
    <w:p w14:paraId="781B51F0" w14:textId="77777777" w:rsidR="0024448D" w:rsidRPr="00F71310" w:rsidRDefault="0024448D" w:rsidP="00F71310">
      <w:pPr>
        <w:pStyle w:val="CLASSIFICAZIONEBODY1"/>
        <w:spacing w:before="120" w:after="120" w:line="240" w:lineRule="exact"/>
        <w:rPr>
          <w:rFonts w:ascii="Arial" w:hAnsi="Arial" w:cs="Arial"/>
        </w:rPr>
      </w:pPr>
    </w:p>
    <w:p w14:paraId="4B23661D" w14:textId="77777777" w:rsidR="0024448D" w:rsidRPr="00F71310" w:rsidRDefault="0024448D" w:rsidP="00F71310">
      <w:pPr>
        <w:pStyle w:val="CLASSIFICAZIONEBODY1"/>
        <w:spacing w:before="120" w:after="120" w:line="240" w:lineRule="exact"/>
        <w:rPr>
          <w:rFonts w:ascii="Arial" w:hAnsi="Arial" w:cs="Arial"/>
        </w:rPr>
      </w:pPr>
    </w:p>
    <w:p w14:paraId="28113F2D" w14:textId="77777777" w:rsidR="0024448D" w:rsidRPr="00F71310" w:rsidRDefault="0024448D" w:rsidP="00F71310">
      <w:pPr>
        <w:pStyle w:val="CLASSIFICAZIONEBODY1"/>
        <w:spacing w:before="120" w:after="120" w:line="240" w:lineRule="exact"/>
        <w:rPr>
          <w:rFonts w:ascii="Arial" w:hAnsi="Arial" w:cs="Arial"/>
        </w:rPr>
      </w:pPr>
    </w:p>
    <w:p w14:paraId="38B1769E" w14:textId="77777777" w:rsidR="0024448D" w:rsidRPr="00F71310" w:rsidRDefault="0024448D" w:rsidP="00F71310">
      <w:pPr>
        <w:pStyle w:val="CLASSIFICAZIONEBODY1"/>
        <w:spacing w:before="120" w:after="120" w:line="240" w:lineRule="exact"/>
        <w:rPr>
          <w:rFonts w:ascii="Arial" w:hAnsi="Arial" w:cs="Arial"/>
        </w:rPr>
      </w:pPr>
    </w:p>
    <w:p w14:paraId="0B205A00" w14:textId="77777777" w:rsidR="0024448D" w:rsidRPr="00F71310" w:rsidRDefault="0024448D" w:rsidP="00F71310">
      <w:pPr>
        <w:pStyle w:val="CLASSIFICAZIONEBODY1"/>
        <w:spacing w:before="120" w:after="120" w:line="240" w:lineRule="exact"/>
        <w:rPr>
          <w:rFonts w:ascii="Arial" w:hAnsi="Arial" w:cs="Arial"/>
        </w:rPr>
      </w:pPr>
    </w:p>
    <w:p w14:paraId="73297A3A" w14:textId="77777777" w:rsidR="0024448D" w:rsidRPr="00F71310" w:rsidRDefault="0024448D" w:rsidP="00F71310">
      <w:pPr>
        <w:pStyle w:val="CLASSIFICAZIONEBODY1"/>
        <w:spacing w:before="120" w:after="120" w:line="240" w:lineRule="exact"/>
        <w:rPr>
          <w:rFonts w:ascii="Arial" w:hAnsi="Arial" w:cs="Arial"/>
        </w:rPr>
      </w:pPr>
    </w:p>
    <w:p w14:paraId="1943072C" w14:textId="77777777" w:rsidR="0024448D" w:rsidRPr="00F71310" w:rsidRDefault="0024448D" w:rsidP="00F71310">
      <w:pPr>
        <w:pStyle w:val="CLASSIFICAZIONEBODY1"/>
        <w:spacing w:before="120" w:after="120" w:line="240" w:lineRule="exact"/>
        <w:rPr>
          <w:rFonts w:ascii="Arial" w:hAnsi="Arial" w:cs="Arial"/>
        </w:rPr>
      </w:pPr>
    </w:p>
    <w:p w14:paraId="3B76DF74" w14:textId="77777777" w:rsidR="0024448D" w:rsidRPr="00F71310" w:rsidRDefault="0024448D" w:rsidP="00F71310">
      <w:pPr>
        <w:pStyle w:val="CLASSIFICAZIONEBODY1"/>
        <w:spacing w:before="120" w:after="120" w:line="240" w:lineRule="exact"/>
        <w:rPr>
          <w:rFonts w:ascii="Arial" w:hAnsi="Arial" w:cs="Arial"/>
        </w:rPr>
      </w:pPr>
    </w:p>
    <w:p w14:paraId="5A672F05" w14:textId="77777777" w:rsidR="0024448D" w:rsidRPr="00F71310" w:rsidRDefault="0024448D" w:rsidP="00F71310">
      <w:pPr>
        <w:pStyle w:val="CLASSIFICAZIONEBODY1"/>
        <w:spacing w:before="120" w:after="120" w:line="240" w:lineRule="exact"/>
        <w:rPr>
          <w:rFonts w:ascii="Arial" w:hAnsi="Arial" w:cs="Arial"/>
        </w:rPr>
      </w:pPr>
    </w:p>
    <w:p w14:paraId="4383B067" w14:textId="77777777" w:rsidR="0024448D" w:rsidRPr="00F71310" w:rsidRDefault="0024448D" w:rsidP="00F71310">
      <w:pPr>
        <w:pStyle w:val="CLASSIFICAZIONEBODY1"/>
        <w:spacing w:before="120" w:after="120" w:line="240" w:lineRule="exact"/>
        <w:rPr>
          <w:rFonts w:ascii="Arial" w:hAnsi="Arial" w:cs="Arial"/>
        </w:rPr>
      </w:pPr>
    </w:p>
    <w:p w14:paraId="2E13343D" w14:textId="77777777" w:rsidR="0024448D" w:rsidRPr="00F71310" w:rsidRDefault="0024448D" w:rsidP="00F71310">
      <w:pPr>
        <w:pStyle w:val="CLASSIFICAZIONEBODY1"/>
        <w:spacing w:before="120" w:after="120" w:line="240" w:lineRule="exact"/>
        <w:rPr>
          <w:rFonts w:ascii="Arial" w:hAnsi="Arial" w:cs="Arial"/>
        </w:rPr>
      </w:pPr>
    </w:p>
    <w:p w14:paraId="31C7D350" w14:textId="271EC37A" w:rsidR="00772D6B" w:rsidRDefault="00772D6B">
      <w:pPr>
        <w:widowControl/>
        <w:autoSpaceDE/>
        <w:autoSpaceDN/>
        <w:adjustRightInd/>
        <w:spacing w:line="240" w:lineRule="auto"/>
        <w:jc w:val="left"/>
        <w:rPr>
          <w:rFonts w:ascii="Arial" w:hAnsi="Arial" w:cs="Arial"/>
          <w:b/>
          <w:color w:val="000000" w:themeColor="dark1"/>
          <w:kern w:val="0"/>
          <w:szCs w:val="20"/>
        </w:rPr>
      </w:pPr>
      <w:r>
        <w:rPr>
          <w:rFonts w:ascii="Arial" w:hAnsi="Arial" w:cs="Arial"/>
        </w:rPr>
        <w:br w:type="page"/>
      </w:r>
    </w:p>
    <w:sdt>
      <w:sdtPr>
        <w:rPr>
          <w:rFonts w:ascii="Arial" w:hAnsi="Arial" w:cs="Arial"/>
          <w:bCs w:val="0"/>
          <w:caps w:val="0"/>
          <w:color w:val="auto"/>
          <w:kern w:val="2"/>
          <w:sz w:val="20"/>
          <w:szCs w:val="20"/>
        </w:rPr>
        <w:id w:val="-793519884"/>
        <w:docPartObj>
          <w:docPartGallery w:val="Table of Contents"/>
          <w:docPartUnique/>
        </w:docPartObj>
      </w:sdtPr>
      <w:sdtEndPr>
        <w:rPr>
          <w:b/>
        </w:rPr>
      </w:sdtEndPr>
      <w:sdtContent>
        <w:p w14:paraId="71480721" w14:textId="77777777" w:rsidR="00803270" w:rsidRPr="00F71310" w:rsidRDefault="00803270" w:rsidP="00F71310">
          <w:pPr>
            <w:pStyle w:val="Titolosommario"/>
            <w:spacing w:before="120" w:line="240" w:lineRule="exact"/>
            <w:rPr>
              <w:rFonts w:ascii="Arial" w:hAnsi="Arial" w:cs="Arial"/>
              <w:kern w:val="2"/>
              <w:sz w:val="20"/>
              <w:szCs w:val="20"/>
            </w:rPr>
          </w:pPr>
        </w:p>
        <w:p w14:paraId="30704272" w14:textId="687F28AB" w:rsidR="004F4C46" w:rsidRPr="009168A1" w:rsidRDefault="004F4C46" w:rsidP="00F71310">
          <w:pPr>
            <w:pStyle w:val="Titolosommario"/>
            <w:spacing w:before="120" w:line="240" w:lineRule="exact"/>
            <w:rPr>
              <w:rFonts w:ascii="Arial" w:hAnsi="Arial" w:cs="Arial"/>
              <w:b/>
              <w:bCs w:val="0"/>
              <w:color w:val="auto"/>
              <w:sz w:val="20"/>
              <w:szCs w:val="20"/>
            </w:rPr>
          </w:pPr>
          <w:r w:rsidRPr="009168A1">
            <w:rPr>
              <w:rFonts w:ascii="Arial" w:hAnsi="Arial" w:cs="Arial"/>
              <w:b/>
              <w:bCs w:val="0"/>
              <w:color w:val="auto"/>
              <w:sz w:val="20"/>
              <w:szCs w:val="20"/>
            </w:rPr>
            <w:t>INDICE</w:t>
          </w:r>
        </w:p>
        <w:p w14:paraId="3D8B2A3D" w14:textId="5B52760F" w:rsidR="009168A1" w:rsidRPr="009168A1" w:rsidRDefault="004F4C46">
          <w:pPr>
            <w:pStyle w:val="Sommario1"/>
            <w:tabs>
              <w:tab w:val="right" w:leader="dot" w:pos="9913"/>
            </w:tabs>
            <w:rPr>
              <w:rFonts w:ascii="Arial" w:eastAsiaTheme="minorEastAsia" w:hAnsi="Arial" w:cs="Arial"/>
              <w:b w:val="0"/>
              <w:bCs w:val="0"/>
              <w:caps w:val="0"/>
              <w:noProof/>
              <w:sz w:val="24"/>
              <w:szCs w:val="24"/>
              <w14:ligatures w14:val="standardContextual"/>
            </w:rPr>
          </w:pPr>
          <w:r w:rsidRPr="009168A1">
            <w:rPr>
              <w:rFonts w:ascii="Arial" w:hAnsi="Arial" w:cs="Arial"/>
            </w:rPr>
            <w:fldChar w:fldCharType="begin"/>
          </w:r>
          <w:r w:rsidRPr="009168A1">
            <w:rPr>
              <w:rFonts w:ascii="Arial" w:hAnsi="Arial" w:cs="Arial"/>
            </w:rPr>
            <w:instrText xml:space="preserve"> TOC \o "1-3" \h \z \u </w:instrText>
          </w:r>
          <w:r w:rsidRPr="009168A1">
            <w:rPr>
              <w:rFonts w:ascii="Arial" w:hAnsi="Arial" w:cs="Arial"/>
            </w:rPr>
            <w:fldChar w:fldCharType="separate"/>
          </w:r>
          <w:hyperlink w:anchor="_Toc190444279" w:history="1">
            <w:r w:rsidR="009168A1" w:rsidRPr="009168A1">
              <w:rPr>
                <w:rStyle w:val="Collegamentoipertestuale"/>
                <w:rFonts w:ascii="Arial" w:hAnsi="Arial" w:cs="Arial"/>
                <w:noProof/>
              </w:rPr>
              <w:t>PARTE A – MODALITÀ DI COMPILAZIONE DEI GIUSTIFICATIVI DEI COSTI DELLA MANODOPERA</w:t>
            </w:r>
            <w:r w:rsidR="009168A1" w:rsidRPr="009168A1">
              <w:rPr>
                <w:rFonts w:ascii="Arial" w:hAnsi="Arial" w:cs="Arial"/>
                <w:noProof/>
                <w:webHidden/>
              </w:rPr>
              <w:tab/>
            </w:r>
            <w:r w:rsidR="009168A1" w:rsidRPr="009168A1">
              <w:rPr>
                <w:rFonts w:ascii="Arial" w:hAnsi="Arial" w:cs="Arial"/>
                <w:noProof/>
                <w:webHidden/>
              </w:rPr>
              <w:fldChar w:fldCharType="begin"/>
            </w:r>
            <w:r w:rsidR="009168A1" w:rsidRPr="009168A1">
              <w:rPr>
                <w:rFonts w:ascii="Arial" w:hAnsi="Arial" w:cs="Arial"/>
                <w:noProof/>
                <w:webHidden/>
              </w:rPr>
              <w:instrText xml:space="preserve"> PAGEREF _Toc190444279 \h </w:instrText>
            </w:r>
            <w:r w:rsidR="009168A1" w:rsidRPr="009168A1">
              <w:rPr>
                <w:rFonts w:ascii="Arial" w:hAnsi="Arial" w:cs="Arial"/>
                <w:noProof/>
                <w:webHidden/>
              </w:rPr>
            </w:r>
            <w:r w:rsidR="009168A1" w:rsidRPr="009168A1">
              <w:rPr>
                <w:rFonts w:ascii="Arial" w:hAnsi="Arial" w:cs="Arial"/>
                <w:noProof/>
                <w:webHidden/>
              </w:rPr>
              <w:fldChar w:fldCharType="separate"/>
            </w:r>
            <w:r w:rsidR="005A1BBF">
              <w:rPr>
                <w:rFonts w:ascii="Arial" w:hAnsi="Arial" w:cs="Arial"/>
                <w:noProof/>
                <w:webHidden/>
              </w:rPr>
              <w:t>3</w:t>
            </w:r>
            <w:r w:rsidR="009168A1" w:rsidRPr="009168A1">
              <w:rPr>
                <w:rFonts w:ascii="Arial" w:hAnsi="Arial" w:cs="Arial"/>
                <w:noProof/>
                <w:webHidden/>
              </w:rPr>
              <w:fldChar w:fldCharType="end"/>
            </w:r>
          </w:hyperlink>
        </w:p>
        <w:p w14:paraId="1EE036EF" w14:textId="2FBFB74D" w:rsidR="009168A1" w:rsidRPr="009168A1" w:rsidRDefault="009168A1">
          <w:pPr>
            <w:pStyle w:val="Sommario2"/>
            <w:tabs>
              <w:tab w:val="left" w:pos="600"/>
              <w:tab w:val="right" w:leader="dot" w:pos="9913"/>
            </w:tabs>
            <w:rPr>
              <w:rFonts w:ascii="Arial" w:eastAsiaTheme="minorEastAsia" w:hAnsi="Arial" w:cs="Arial"/>
              <w:smallCaps w:val="0"/>
              <w:noProof/>
              <w:sz w:val="24"/>
              <w:szCs w:val="24"/>
              <w14:ligatures w14:val="standardContextual"/>
            </w:rPr>
          </w:pPr>
          <w:hyperlink w:anchor="_Toc190444280" w:history="1">
            <w:r w:rsidRPr="009168A1">
              <w:rPr>
                <w:rStyle w:val="Collegamentoipertestuale"/>
                <w:rFonts w:ascii="Arial" w:hAnsi="Arial" w:cs="Arial"/>
                <w:noProof/>
              </w:rPr>
              <w:t>1</w:t>
            </w:r>
            <w:r w:rsidRPr="009168A1">
              <w:rPr>
                <w:rFonts w:ascii="Arial" w:eastAsiaTheme="minorEastAsia" w:hAnsi="Arial" w:cs="Arial"/>
                <w:smallCaps w:val="0"/>
                <w:noProof/>
                <w:sz w:val="24"/>
                <w:szCs w:val="24"/>
                <w14:ligatures w14:val="standardContextual"/>
              </w:rPr>
              <w:tab/>
            </w:r>
            <w:r w:rsidRPr="009168A1">
              <w:rPr>
                <w:rStyle w:val="Collegamentoipertestuale"/>
                <w:rFonts w:ascii="Arial" w:hAnsi="Arial" w:cs="Arial"/>
                <w:noProof/>
              </w:rPr>
              <w:t>Contenuto dei giustificativi dei costi della manodopera</w:t>
            </w:r>
            <w:r w:rsidRPr="009168A1">
              <w:rPr>
                <w:rFonts w:ascii="Arial" w:hAnsi="Arial" w:cs="Arial"/>
                <w:noProof/>
                <w:webHidden/>
              </w:rPr>
              <w:tab/>
            </w:r>
            <w:r w:rsidRPr="009168A1">
              <w:rPr>
                <w:rFonts w:ascii="Arial" w:hAnsi="Arial" w:cs="Arial"/>
                <w:noProof/>
                <w:webHidden/>
              </w:rPr>
              <w:fldChar w:fldCharType="begin"/>
            </w:r>
            <w:r w:rsidRPr="009168A1">
              <w:rPr>
                <w:rFonts w:ascii="Arial" w:hAnsi="Arial" w:cs="Arial"/>
                <w:noProof/>
                <w:webHidden/>
              </w:rPr>
              <w:instrText xml:space="preserve"> PAGEREF _Toc190444280 \h </w:instrText>
            </w:r>
            <w:r w:rsidRPr="009168A1">
              <w:rPr>
                <w:rFonts w:ascii="Arial" w:hAnsi="Arial" w:cs="Arial"/>
                <w:noProof/>
                <w:webHidden/>
              </w:rPr>
            </w:r>
            <w:r w:rsidRPr="009168A1">
              <w:rPr>
                <w:rFonts w:ascii="Arial" w:hAnsi="Arial" w:cs="Arial"/>
                <w:noProof/>
                <w:webHidden/>
              </w:rPr>
              <w:fldChar w:fldCharType="separate"/>
            </w:r>
            <w:r w:rsidR="005A1BBF">
              <w:rPr>
                <w:rFonts w:ascii="Arial" w:hAnsi="Arial" w:cs="Arial"/>
                <w:noProof/>
                <w:webHidden/>
              </w:rPr>
              <w:t>3</w:t>
            </w:r>
            <w:r w:rsidRPr="009168A1">
              <w:rPr>
                <w:rFonts w:ascii="Arial" w:hAnsi="Arial" w:cs="Arial"/>
                <w:noProof/>
                <w:webHidden/>
              </w:rPr>
              <w:fldChar w:fldCharType="end"/>
            </w:r>
          </w:hyperlink>
        </w:p>
        <w:p w14:paraId="1AA84153" w14:textId="20AF5682" w:rsidR="009168A1" w:rsidRPr="009168A1" w:rsidRDefault="009168A1">
          <w:pPr>
            <w:pStyle w:val="Sommario3"/>
            <w:tabs>
              <w:tab w:val="left" w:pos="1000"/>
              <w:tab w:val="right" w:leader="dot" w:pos="9913"/>
            </w:tabs>
            <w:rPr>
              <w:rFonts w:ascii="Arial" w:eastAsiaTheme="minorEastAsia" w:hAnsi="Arial" w:cs="Arial"/>
              <w:i w:val="0"/>
              <w:iCs w:val="0"/>
              <w:noProof/>
              <w:sz w:val="24"/>
              <w:szCs w:val="24"/>
              <w14:ligatures w14:val="standardContextual"/>
            </w:rPr>
          </w:pPr>
          <w:hyperlink w:anchor="_Toc190444281" w:history="1">
            <w:r w:rsidRPr="009168A1">
              <w:rPr>
                <w:rStyle w:val="Collegamentoipertestuale"/>
                <w:rFonts w:ascii="Arial" w:hAnsi="Arial" w:cs="Arial"/>
                <w:noProof/>
              </w:rPr>
              <w:t>1.1</w:t>
            </w:r>
            <w:r w:rsidRPr="009168A1">
              <w:rPr>
                <w:rFonts w:ascii="Arial" w:eastAsiaTheme="minorEastAsia" w:hAnsi="Arial" w:cs="Arial"/>
                <w:i w:val="0"/>
                <w:iCs w:val="0"/>
                <w:noProof/>
                <w:sz w:val="24"/>
                <w:szCs w:val="24"/>
                <w14:ligatures w14:val="standardContextual"/>
              </w:rPr>
              <w:tab/>
            </w:r>
            <w:r w:rsidRPr="009168A1">
              <w:rPr>
                <w:rStyle w:val="Collegamentoipertestuale"/>
                <w:rFonts w:ascii="Arial" w:hAnsi="Arial" w:cs="Arial"/>
                <w:noProof/>
              </w:rPr>
              <w:t>Calcolo del “costo orario medio”</w:t>
            </w:r>
            <w:r w:rsidRPr="009168A1">
              <w:rPr>
                <w:rFonts w:ascii="Arial" w:hAnsi="Arial" w:cs="Arial"/>
                <w:noProof/>
                <w:webHidden/>
              </w:rPr>
              <w:tab/>
            </w:r>
            <w:r w:rsidRPr="009168A1">
              <w:rPr>
                <w:rFonts w:ascii="Arial" w:hAnsi="Arial" w:cs="Arial"/>
                <w:noProof/>
                <w:webHidden/>
              </w:rPr>
              <w:fldChar w:fldCharType="begin"/>
            </w:r>
            <w:r w:rsidRPr="009168A1">
              <w:rPr>
                <w:rFonts w:ascii="Arial" w:hAnsi="Arial" w:cs="Arial"/>
                <w:noProof/>
                <w:webHidden/>
              </w:rPr>
              <w:instrText xml:space="preserve"> PAGEREF _Toc190444281 \h </w:instrText>
            </w:r>
            <w:r w:rsidRPr="009168A1">
              <w:rPr>
                <w:rFonts w:ascii="Arial" w:hAnsi="Arial" w:cs="Arial"/>
                <w:noProof/>
                <w:webHidden/>
              </w:rPr>
            </w:r>
            <w:r w:rsidRPr="009168A1">
              <w:rPr>
                <w:rFonts w:ascii="Arial" w:hAnsi="Arial" w:cs="Arial"/>
                <w:noProof/>
                <w:webHidden/>
              </w:rPr>
              <w:fldChar w:fldCharType="separate"/>
            </w:r>
            <w:r w:rsidR="005A1BBF">
              <w:rPr>
                <w:rFonts w:ascii="Arial" w:hAnsi="Arial" w:cs="Arial"/>
                <w:noProof/>
                <w:webHidden/>
              </w:rPr>
              <w:t>3</w:t>
            </w:r>
            <w:r w:rsidRPr="009168A1">
              <w:rPr>
                <w:rFonts w:ascii="Arial" w:hAnsi="Arial" w:cs="Arial"/>
                <w:noProof/>
                <w:webHidden/>
              </w:rPr>
              <w:fldChar w:fldCharType="end"/>
            </w:r>
          </w:hyperlink>
        </w:p>
        <w:p w14:paraId="43DEC01B" w14:textId="02CC6774" w:rsidR="009168A1" w:rsidRPr="009168A1" w:rsidRDefault="009168A1">
          <w:pPr>
            <w:pStyle w:val="Sommario3"/>
            <w:tabs>
              <w:tab w:val="left" w:pos="1000"/>
              <w:tab w:val="right" w:leader="dot" w:pos="9913"/>
            </w:tabs>
            <w:rPr>
              <w:rFonts w:ascii="Arial" w:eastAsiaTheme="minorEastAsia" w:hAnsi="Arial" w:cs="Arial"/>
              <w:i w:val="0"/>
              <w:iCs w:val="0"/>
              <w:noProof/>
              <w:sz w:val="24"/>
              <w:szCs w:val="24"/>
              <w14:ligatures w14:val="standardContextual"/>
            </w:rPr>
          </w:pPr>
          <w:hyperlink w:anchor="_Toc190444282" w:history="1">
            <w:r w:rsidRPr="009168A1">
              <w:rPr>
                <w:rStyle w:val="Collegamentoipertestuale"/>
                <w:rFonts w:ascii="Arial" w:hAnsi="Arial" w:cs="Arial"/>
                <w:noProof/>
              </w:rPr>
              <w:t>1.2</w:t>
            </w:r>
            <w:r w:rsidRPr="009168A1">
              <w:rPr>
                <w:rFonts w:ascii="Arial" w:eastAsiaTheme="minorEastAsia" w:hAnsi="Arial" w:cs="Arial"/>
                <w:i w:val="0"/>
                <w:iCs w:val="0"/>
                <w:noProof/>
                <w:sz w:val="24"/>
                <w:szCs w:val="24"/>
                <w14:ligatures w14:val="standardContextual"/>
              </w:rPr>
              <w:tab/>
            </w:r>
            <w:r w:rsidRPr="009168A1">
              <w:rPr>
                <w:rStyle w:val="Collegamentoipertestuale"/>
                <w:rFonts w:ascii="Arial" w:hAnsi="Arial" w:cs="Arial"/>
                <w:noProof/>
              </w:rPr>
              <w:t>“Costo orario medio” derivante dai Contratti Collettivi Nazionali del Lavoro e Tabelle del Ministero del Lavoro</w:t>
            </w:r>
            <w:r w:rsidRPr="009168A1">
              <w:rPr>
                <w:rFonts w:ascii="Arial" w:hAnsi="Arial" w:cs="Arial"/>
                <w:noProof/>
                <w:webHidden/>
              </w:rPr>
              <w:tab/>
            </w:r>
            <w:r w:rsidRPr="009168A1">
              <w:rPr>
                <w:rFonts w:ascii="Arial" w:hAnsi="Arial" w:cs="Arial"/>
                <w:noProof/>
                <w:webHidden/>
              </w:rPr>
              <w:fldChar w:fldCharType="begin"/>
            </w:r>
            <w:r w:rsidRPr="009168A1">
              <w:rPr>
                <w:rFonts w:ascii="Arial" w:hAnsi="Arial" w:cs="Arial"/>
                <w:noProof/>
                <w:webHidden/>
              </w:rPr>
              <w:instrText xml:space="preserve"> PAGEREF _Toc190444282 \h </w:instrText>
            </w:r>
            <w:r w:rsidRPr="009168A1">
              <w:rPr>
                <w:rFonts w:ascii="Arial" w:hAnsi="Arial" w:cs="Arial"/>
                <w:noProof/>
                <w:webHidden/>
              </w:rPr>
            </w:r>
            <w:r w:rsidRPr="009168A1">
              <w:rPr>
                <w:rFonts w:ascii="Arial" w:hAnsi="Arial" w:cs="Arial"/>
                <w:noProof/>
                <w:webHidden/>
              </w:rPr>
              <w:fldChar w:fldCharType="separate"/>
            </w:r>
            <w:r w:rsidR="005A1BBF">
              <w:rPr>
                <w:rFonts w:ascii="Arial" w:hAnsi="Arial" w:cs="Arial"/>
                <w:noProof/>
                <w:webHidden/>
              </w:rPr>
              <w:t>4</w:t>
            </w:r>
            <w:r w:rsidRPr="009168A1">
              <w:rPr>
                <w:rFonts w:ascii="Arial" w:hAnsi="Arial" w:cs="Arial"/>
                <w:noProof/>
                <w:webHidden/>
              </w:rPr>
              <w:fldChar w:fldCharType="end"/>
            </w:r>
          </w:hyperlink>
        </w:p>
        <w:p w14:paraId="537C9311" w14:textId="61811601" w:rsidR="009168A1" w:rsidRPr="009168A1" w:rsidRDefault="009168A1">
          <w:pPr>
            <w:pStyle w:val="Sommario3"/>
            <w:tabs>
              <w:tab w:val="left" w:pos="1000"/>
              <w:tab w:val="right" w:leader="dot" w:pos="9913"/>
            </w:tabs>
            <w:rPr>
              <w:rFonts w:ascii="Arial" w:eastAsiaTheme="minorEastAsia" w:hAnsi="Arial" w:cs="Arial"/>
              <w:i w:val="0"/>
              <w:iCs w:val="0"/>
              <w:noProof/>
              <w:sz w:val="24"/>
              <w:szCs w:val="24"/>
              <w14:ligatures w14:val="standardContextual"/>
            </w:rPr>
          </w:pPr>
          <w:hyperlink w:anchor="_Toc190444283" w:history="1">
            <w:r w:rsidRPr="009168A1">
              <w:rPr>
                <w:rStyle w:val="Collegamentoipertestuale"/>
                <w:rFonts w:ascii="Arial" w:hAnsi="Arial" w:cs="Arial"/>
                <w:noProof/>
              </w:rPr>
              <w:t>1.3</w:t>
            </w:r>
            <w:r w:rsidRPr="009168A1">
              <w:rPr>
                <w:rFonts w:ascii="Arial" w:eastAsiaTheme="minorEastAsia" w:hAnsi="Arial" w:cs="Arial"/>
                <w:i w:val="0"/>
                <w:iCs w:val="0"/>
                <w:noProof/>
                <w:sz w:val="24"/>
                <w:szCs w:val="24"/>
                <w14:ligatures w14:val="standardContextual"/>
              </w:rPr>
              <w:tab/>
            </w:r>
            <w:r w:rsidRPr="009168A1">
              <w:rPr>
                <w:rStyle w:val="Collegamentoipertestuale"/>
                <w:rFonts w:ascii="Arial" w:hAnsi="Arial" w:cs="Arial"/>
                <w:noProof/>
              </w:rPr>
              <w:t>Produttività oraria (resa)</w:t>
            </w:r>
            <w:r w:rsidRPr="009168A1">
              <w:rPr>
                <w:rFonts w:ascii="Arial" w:hAnsi="Arial" w:cs="Arial"/>
                <w:noProof/>
                <w:webHidden/>
              </w:rPr>
              <w:tab/>
            </w:r>
            <w:r w:rsidRPr="009168A1">
              <w:rPr>
                <w:rFonts w:ascii="Arial" w:hAnsi="Arial" w:cs="Arial"/>
                <w:noProof/>
                <w:webHidden/>
              </w:rPr>
              <w:fldChar w:fldCharType="begin"/>
            </w:r>
            <w:r w:rsidRPr="009168A1">
              <w:rPr>
                <w:rFonts w:ascii="Arial" w:hAnsi="Arial" w:cs="Arial"/>
                <w:noProof/>
                <w:webHidden/>
              </w:rPr>
              <w:instrText xml:space="preserve"> PAGEREF _Toc190444283 \h </w:instrText>
            </w:r>
            <w:r w:rsidRPr="009168A1">
              <w:rPr>
                <w:rFonts w:ascii="Arial" w:hAnsi="Arial" w:cs="Arial"/>
                <w:noProof/>
                <w:webHidden/>
              </w:rPr>
            </w:r>
            <w:r w:rsidRPr="009168A1">
              <w:rPr>
                <w:rFonts w:ascii="Arial" w:hAnsi="Arial" w:cs="Arial"/>
                <w:noProof/>
                <w:webHidden/>
              </w:rPr>
              <w:fldChar w:fldCharType="separate"/>
            </w:r>
            <w:r w:rsidR="005A1BBF">
              <w:rPr>
                <w:rFonts w:ascii="Arial" w:hAnsi="Arial" w:cs="Arial"/>
                <w:noProof/>
                <w:webHidden/>
              </w:rPr>
              <w:t>5</w:t>
            </w:r>
            <w:r w:rsidRPr="009168A1">
              <w:rPr>
                <w:rFonts w:ascii="Arial" w:hAnsi="Arial" w:cs="Arial"/>
                <w:noProof/>
                <w:webHidden/>
              </w:rPr>
              <w:fldChar w:fldCharType="end"/>
            </w:r>
          </w:hyperlink>
        </w:p>
        <w:p w14:paraId="6D22C30C" w14:textId="265F74C8" w:rsidR="009168A1" w:rsidRPr="009168A1" w:rsidRDefault="009168A1">
          <w:pPr>
            <w:pStyle w:val="Sommario3"/>
            <w:tabs>
              <w:tab w:val="left" w:pos="1000"/>
              <w:tab w:val="right" w:leader="dot" w:pos="9913"/>
            </w:tabs>
            <w:rPr>
              <w:rFonts w:ascii="Arial" w:eastAsiaTheme="minorEastAsia" w:hAnsi="Arial" w:cs="Arial"/>
              <w:i w:val="0"/>
              <w:iCs w:val="0"/>
              <w:noProof/>
              <w:sz w:val="24"/>
              <w:szCs w:val="24"/>
              <w14:ligatures w14:val="standardContextual"/>
            </w:rPr>
          </w:pPr>
          <w:hyperlink w:anchor="_Toc190444284" w:history="1">
            <w:r w:rsidRPr="009168A1">
              <w:rPr>
                <w:rStyle w:val="Collegamentoipertestuale"/>
                <w:rFonts w:ascii="Arial" w:hAnsi="Arial" w:cs="Arial"/>
                <w:noProof/>
              </w:rPr>
              <w:t>1.4</w:t>
            </w:r>
            <w:r w:rsidRPr="009168A1">
              <w:rPr>
                <w:rFonts w:ascii="Arial" w:eastAsiaTheme="minorEastAsia" w:hAnsi="Arial" w:cs="Arial"/>
                <w:i w:val="0"/>
                <w:iCs w:val="0"/>
                <w:noProof/>
                <w:sz w:val="24"/>
                <w:szCs w:val="24"/>
                <w14:ligatures w14:val="standardContextual"/>
              </w:rPr>
              <w:tab/>
            </w:r>
            <w:r w:rsidRPr="009168A1">
              <w:rPr>
                <w:rStyle w:val="Collegamentoipertestuale"/>
                <w:rFonts w:ascii="Arial" w:hAnsi="Arial" w:cs="Arial"/>
                <w:noProof/>
              </w:rPr>
              <w:t>Quantità delle attività ordinarie</w:t>
            </w:r>
            <w:r w:rsidRPr="009168A1">
              <w:rPr>
                <w:rFonts w:ascii="Arial" w:hAnsi="Arial" w:cs="Arial"/>
                <w:noProof/>
                <w:webHidden/>
              </w:rPr>
              <w:tab/>
            </w:r>
            <w:r w:rsidRPr="009168A1">
              <w:rPr>
                <w:rFonts w:ascii="Arial" w:hAnsi="Arial" w:cs="Arial"/>
                <w:noProof/>
                <w:webHidden/>
              </w:rPr>
              <w:fldChar w:fldCharType="begin"/>
            </w:r>
            <w:r w:rsidRPr="009168A1">
              <w:rPr>
                <w:rFonts w:ascii="Arial" w:hAnsi="Arial" w:cs="Arial"/>
                <w:noProof/>
                <w:webHidden/>
              </w:rPr>
              <w:instrText xml:space="preserve"> PAGEREF _Toc190444284 \h </w:instrText>
            </w:r>
            <w:r w:rsidRPr="009168A1">
              <w:rPr>
                <w:rFonts w:ascii="Arial" w:hAnsi="Arial" w:cs="Arial"/>
                <w:noProof/>
                <w:webHidden/>
              </w:rPr>
            </w:r>
            <w:r w:rsidRPr="009168A1">
              <w:rPr>
                <w:rFonts w:ascii="Arial" w:hAnsi="Arial" w:cs="Arial"/>
                <w:noProof/>
                <w:webHidden/>
              </w:rPr>
              <w:fldChar w:fldCharType="separate"/>
            </w:r>
            <w:r w:rsidR="005A1BBF">
              <w:rPr>
                <w:rFonts w:ascii="Arial" w:hAnsi="Arial" w:cs="Arial"/>
                <w:noProof/>
                <w:webHidden/>
              </w:rPr>
              <w:t>5</w:t>
            </w:r>
            <w:r w:rsidRPr="009168A1">
              <w:rPr>
                <w:rFonts w:ascii="Arial" w:hAnsi="Arial" w:cs="Arial"/>
                <w:noProof/>
                <w:webHidden/>
              </w:rPr>
              <w:fldChar w:fldCharType="end"/>
            </w:r>
          </w:hyperlink>
        </w:p>
        <w:p w14:paraId="69A19553" w14:textId="7A36BA64" w:rsidR="009168A1" w:rsidRPr="009168A1" w:rsidRDefault="009168A1">
          <w:pPr>
            <w:pStyle w:val="Sommario3"/>
            <w:tabs>
              <w:tab w:val="left" w:pos="1000"/>
              <w:tab w:val="right" w:leader="dot" w:pos="9913"/>
            </w:tabs>
            <w:rPr>
              <w:rFonts w:ascii="Arial" w:eastAsiaTheme="minorEastAsia" w:hAnsi="Arial" w:cs="Arial"/>
              <w:i w:val="0"/>
              <w:iCs w:val="0"/>
              <w:noProof/>
              <w:sz w:val="24"/>
              <w:szCs w:val="24"/>
              <w14:ligatures w14:val="standardContextual"/>
            </w:rPr>
          </w:pPr>
          <w:hyperlink w:anchor="_Toc190444285" w:history="1">
            <w:r w:rsidRPr="009168A1">
              <w:rPr>
                <w:rStyle w:val="Collegamentoipertestuale"/>
                <w:rFonts w:ascii="Arial" w:hAnsi="Arial" w:cs="Arial"/>
                <w:noProof/>
              </w:rPr>
              <w:t>1.5</w:t>
            </w:r>
            <w:r w:rsidRPr="009168A1">
              <w:rPr>
                <w:rFonts w:ascii="Arial" w:eastAsiaTheme="minorEastAsia" w:hAnsi="Arial" w:cs="Arial"/>
                <w:i w:val="0"/>
                <w:iCs w:val="0"/>
                <w:noProof/>
                <w:sz w:val="24"/>
                <w:szCs w:val="24"/>
                <w14:ligatures w14:val="standardContextual"/>
              </w:rPr>
              <w:tab/>
            </w:r>
            <w:r w:rsidRPr="009168A1">
              <w:rPr>
                <w:rStyle w:val="Collegamentoipertestuale"/>
                <w:rFonts w:ascii="Arial" w:hAnsi="Arial" w:cs="Arial"/>
                <w:noProof/>
              </w:rPr>
              <w:t>Quantità delle attività a richiesta</w:t>
            </w:r>
            <w:r w:rsidRPr="009168A1">
              <w:rPr>
                <w:rFonts w:ascii="Arial" w:hAnsi="Arial" w:cs="Arial"/>
                <w:noProof/>
                <w:webHidden/>
              </w:rPr>
              <w:tab/>
            </w:r>
            <w:r w:rsidRPr="009168A1">
              <w:rPr>
                <w:rFonts w:ascii="Arial" w:hAnsi="Arial" w:cs="Arial"/>
                <w:noProof/>
                <w:webHidden/>
              </w:rPr>
              <w:fldChar w:fldCharType="begin"/>
            </w:r>
            <w:r w:rsidRPr="009168A1">
              <w:rPr>
                <w:rFonts w:ascii="Arial" w:hAnsi="Arial" w:cs="Arial"/>
                <w:noProof/>
                <w:webHidden/>
              </w:rPr>
              <w:instrText xml:space="preserve"> PAGEREF _Toc190444285 \h </w:instrText>
            </w:r>
            <w:r w:rsidRPr="009168A1">
              <w:rPr>
                <w:rFonts w:ascii="Arial" w:hAnsi="Arial" w:cs="Arial"/>
                <w:noProof/>
                <w:webHidden/>
              </w:rPr>
            </w:r>
            <w:r w:rsidRPr="009168A1">
              <w:rPr>
                <w:rFonts w:ascii="Arial" w:hAnsi="Arial" w:cs="Arial"/>
                <w:noProof/>
                <w:webHidden/>
              </w:rPr>
              <w:fldChar w:fldCharType="separate"/>
            </w:r>
            <w:r w:rsidR="005A1BBF">
              <w:rPr>
                <w:rFonts w:ascii="Arial" w:hAnsi="Arial" w:cs="Arial"/>
                <w:noProof/>
                <w:webHidden/>
              </w:rPr>
              <w:t>5</w:t>
            </w:r>
            <w:r w:rsidRPr="009168A1">
              <w:rPr>
                <w:rFonts w:ascii="Arial" w:hAnsi="Arial" w:cs="Arial"/>
                <w:noProof/>
                <w:webHidden/>
              </w:rPr>
              <w:fldChar w:fldCharType="end"/>
            </w:r>
          </w:hyperlink>
        </w:p>
        <w:p w14:paraId="76EA75A1" w14:textId="3EC7001A" w:rsidR="009168A1" w:rsidRPr="009168A1" w:rsidRDefault="009168A1">
          <w:pPr>
            <w:pStyle w:val="Sommario3"/>
            <w:tabs>
              <w:tab w:val="left" w:pos="1000"/>
              <w:tab w:val="right" w:leader="dot" w:pos="9913"/>
            </w:tabs>
            <w:rPr>
              <w:rFonts w:ascii="Arial" w:eastAsiaTheme="minorEastAsia" w:hAnsi="Arial" w:cs="Arial"/>
              <w:i w:val="0"/>
              <w:iCs w:val="0"/>
              <w:noProof/>
              <w:sz w:val="24"/>
              <w:szCs w:val="24"/>
              <w14:ligatures w14:val="standardContextual"/>
            </w:rPr>
          </w:pPr>
          <w:hyperlink w:anchor="_Toc190444286" w:history="1">
            <w:r w:rsidRPr="009168A1">
              <w:rPr>
                <w:rStyle w:val="Collegamentoipertestuale"/>
                <w:rFonts w:ascii="Arial" w:hAnsi="Arial" w:cs="Arial"/>
                <w:noProof/>
              </w:rPr>
              <w:t>1.6</w:t>
            </w:r>
            <w:r w:rsidRPr="009168A1">
              <w:rPr>
                <w:rFonts w:ascii="Arial" w:eastAsiaTheme="minorEastAsia" w:hAnsi="Arial" w:cs="Arial"/>
                <w:i w:val="0"/>
                <w:iCs w:val="0"/>
                <w:noProof/>
                <w:sz w:val="24"/>
                <w:szCs w:val="24"/>
                <w14:ligatures w14:val="standardContextual"/>
              </w:rPr>
              <w:tab/>
            </w:r>
            <w:r w:rsidRPr="009168A1">
              <w:rPr>
                <w:rStyle w:val="Collegamentoipertestuale"/>
                <w:rFonts w:ascii="Arial" w:hAnsi="Arial" w:cs="Arial"/>
                <w:noProof/>
              </w:rPr>
              <w:t>Quantità di Presidio operativo</w:t>
            </w:r>
            <w:r w:rsidRPr="009168A1">
              <w:rPr>
                <w:rFonts w:ascii="Arial" w:hAnsi="Arial" w:cs="Arial"/>
                <w:noProof/>
                <w:webHidden/>
              </w:rPr>
              <w:tab/>
            </w:r>
            <w:r w:rsidRPr="009168A1">
              <w:rPr>
                <w:rFonts w:ascii="Arial" w:hAnsi="Arial" w:cs="Arial"/>
                <w:noProof/>
                <w:webHidden/>
              </w:rPr>
              <w:fldChar w:fldCharType="begin"/>
            </w:r>
            <w:r w:rsidRPr="009168A1">
              <w:rPr>
                <w:rFonts w:ascii="Arial" w:hAnsi="Arial" w:cs="Arial"/>
                <w:noProof/>
                <w:webHidden/>
              </w:rPr>
              <w:instrText xml:space="preserve"> PAGEREF _Toc190444286 \h </w:instrText>
            </w:r>
            <w:r w:rsidRPr="009168A1">
              <w:rPr>
                <w:rFonts w:ascii="Arial" w:hAnsi="Arial" w:cs="Arial"/>
                <w:noProof/>
                <w:webHidden/>
              </w:rPr>
            </w:r>
            <w:r w:rsidRPr="009168A1">
              <w:rPr>
                <w:rFonts w:ascii="Arial" w:hAnsi="Arial" w:cs="Arial"/>
                <w:noProof/>
                <w:webHidden/>
              </w:rPr>
              <w:fldChar w:fldCharType="separate"/>
            </w:r>
            <w:r w:rsidR="005A1BBF">
              <w:rPr>
                <w:rFonts w:ascii="Arial" w:hAnsi="Arial" w:cs="Arial"/>
                <w:noProof/>
                <w:webHidden/>
              </w:rPr>
              <w:t>5</w:t>
            </w:r>
            <w:r w:rsidRPr="009168A1">
              <w:rPr>
                <w:rFonts w:ascii="Arial" w:hAnsi="Arial" w:cs="Arial"/>
                <w:noProof/>
                <w:webHidden/>
              </w:rPr>
              <w:fldChar w:fldCharType="end"/>
            </w:r>
          </w:hyperlink>
        </w:p>
        <w:p w14:paraId="5DB1EAFA" w14:textId="1BAF9195" w:rsidR="004F4C46" w:rsidRPr="00F71310" w:rsidRDefault="004F4C46" w:rsidP="00F71310">
          <w:pPr>
            <w:spacing w:before="120" w:after="120" w:line="240" w:lineRule="exact"/>
            <w:rPr>
              <w:rFonts w:ascii="Arial" w:hAnsi="Arial" w:cs="Arial"/>
              <w:szCs w:val="20"/>
            </w:rPr>
          </w:pPr>
          <w:r w:rsidRPr="009168A1">
            <w:rPr>
              <w:rFonts w:ascii="Arial" w:hAnsi="Arial" w:cs="Arial"/>
              <w:b/>
              <w:bCs/>
              <w:szCs w:val="20"/>
            </w:rPr>
            <w:fldChar w:fldCharType="end"/>
          </w:r>
        </w:p>
      </w:sdtContent>
    </w:sdt>
    <w:p w14:paraId="4D9D370C" w14:textId="7BE48746" w:rsidR="0024448D" w:rsidRPr="00F71310" w:rsidRDefault="0024448D" w:rsidP="00F71310">
      <w:pPr>
        <w:pStyle w:val="CLASSIFICAZIONEBODY1"/>
        <w:spacing w:before="120" w:after="120" w:line="240" w:lineRule="exact"/>
        <w:rPr>
          <w:rFonts w:ascii="Arial" w:hAnsi="Arial" w:cs="Arial"/>
        </w:rPr>
      </w:pPr>
    </w:p>
    <w:p w14:paraId="09267CDF" w14:textId="77777777" w:rsidR="001731CD" w:rsidRPr="00F71310" w:rsidRDefault="001731CD" w:rsidP="00F71310">
      <w:pPr>
        <w:pStyle w:val="CLASSIFICAZIONEBODY1"/>
        <w:spacing w:before="120" w:after="120" w:line="240" w:lineRule="exact"/>
        <w:rPr>
          <w:rFonts w:ascii="Arial" w:hAnsi="Arial" w:cs="Arial"/>
        </w:rPr>
      </w:pPr>
    </w:p>
    <w:p w14:paraId="6B3C7F55" w14:textId="481EC5B7" w:rsidR="0042515E" w:rsidRPr="00F71310" w:rsidRDefault="009A33FF" w:rsidP="00F71310">
      <w:pPr>
        <w:pStyle w:val="Titolo1"/>
        <w:spacing w:line="240" w:lineRule="exact"/>
        <w:rPr>
          <w:rFonts w:ascii="Arial" w:hAnsi="Arial" w:cs="Arial"/>
          <w:sz w:val="20"/>
          <w:szCs w:val="20"/>
        </w:rPr>
      </w:pPr>
      <w:r w:rsidRPr="00F71310">
        <w:rPr>
          <w:rFonts w:ascii="Arial" w:hAnsi="Arial" w:cs="Arial"/>
          <w:sz w:val="20"/>
          <w:szCs w:val="20"/>
        </w:rPr>
        <w:br w:type="page"/>
      </w:r>
      <w:bookmarkStart w:id="3" w:name="_Toc190444279"/>
      <w:r w:rsidR="0042515E" w:rsidRPr="00F71310">
        <w:rPr>
          <w:rFonts w:ascii="Arial" w:hAnsi="Arial" w:cs="Arial"/>
          <w:sz w:val="20"/>
          <w:szCs w:val="20"/>
        </w:rPr>
        <w:lastRenderedPageBreak/>
        <w:t>PARTE A –</w:t>
      </w:r>
      <w:r w:rsidR="00F362BE" w:rsidRPr="00F71310">
        <w:rPr>
          <w:rFonts w:ascii="Arial" w:hAnsi="Arial" w:cs="Arial"/>
          <w:sz w:val="20"/>
          <w:szCs w:val="20"/>
        </w:rPr>
        <w:t xml:space="preserve"> </w:t>
      </w:r>
      <w:r w:rsidR="000366F8" w:rsidRPr="00F71310">
        <w:rPr>
          <w:rFonts w:ascii="Arial" w:hAnsi="Arial" w:cs="Arial"/>
          <w:sz w:val="20"/>
          <w:szCs w:val="20"/>
        </w:rPr>
        <w:t>MODALIT</w:t>
      </w:r>
      <w:r w:rsidR="007C6087" w:rsidRPr="00F71310">
        <w:rPr>
          <w:rFonts w:ascii="Arial" w:hAnsi="Arial" w:cs="Arial"/>
          <w:sz w:val="20"/>
          <w:szCs w:val="20"/>
        </w:rPr>
        <w:t>À</w:t>
      </w:r>
      <w:r w:rsidR="000366F8" w:rsidRPr="00F71310">
        <w:rPr>
          <w:rFonts w:ascii="Arial" w:hAnsi="Arial" w:cs="Arial"/>
          <w:sz w:val="20"/>
          <w:szCs w:val="20"/>
        </w:rPr>
        <w:t xml:space="preserve"> DI </w:t>
      </w:r>
      <w:r w:rsidR="00BA536D" w:rsidRPr="00F71310">
        <w:rPr>
          <w:rFonts w:ascii="Arial" w:hAnsi="Arial" w:cs="Arial"/>
          <w:sz w:val="20"/>
          <w:szCs w:val="20"/>
        </w:rPr>
        <w:t xml:space="preserve">COMPILAZIONE </w:t>
      </w:r>
      <w:r w:rsidR="000366F8" w:rsidRPr="00F71310">
        <w:rPr>
          <w:rFonts w:ascii="Arial" w:hAnsi="Arial" w:cs="Arial"/>
          <w:sz w:val="20"/>
          <w:szCs w:val="20"/>
        </w:rPr>
        <w:t>DEI</w:t>
      </w:r>
      <w:r w:rsidR="00BA536D" w:rsidRPr="00F71310">
        <w:rPr>
          <w:rFonts w:ascii="Arial" w:hAnsi="Arial" w:cs="Arial"/>
          <w:sz w:val="20"/>
          <w:szCs w:val="20"/>
        </w:rPr>
        <w:t xml:space="preserve"> GIUSTIFICATIVI </w:t>
      </w:r>
      <w:r w:rsidR="00D94AC7" w:rsidRPr="00F71310">
        <w:rPr>
          <w:rFonts w:ascii="Arial" w:hAnsi="Arial" w:cs="Arial"/>
          <w:sz w:val="20"/>
          <w:szCs w:val="20"/>
        </w:rPr>
        <w:t>DEI</w:t>
      </w:r>
      <w:r w:rsidR="00BA536D" w:rsidRPr="00F71310">
        <w:rPr>
          <w:rFonts w:ascii="Arial" w:hAnsi="Arial" w:cs="Arial"/>
          <w:sz w:val="20"/>
          <w:szCs w:val="20"/>
        </w:rPr>
        <w:t xml:space="preserve"> COSTI DELLA MANODOPERA</w:t>
      </w:r>
      <w:bookmarkEnd w:id="3"/>
    </w:p>
    <w:p w14:paraId="669FF1C4" w14:textId="77777777" w:rsidR="00104ABB" w:rsidRPr="00F71310" w:rsidRDefault="00104ABB" w:rsidP="00F71310">
      <w:pPr>
        <w:spacing w:before="120" w:after="120" w:line="240" w:lineRule="exact"/>
        <w:rPr>
          <w:rFonts w:ascii="Arial" w:hAnsi="Arial" w:cs="Arial"/>
          <w:szCs w:val="20"/>
        </w:rPr>
      </w:pPr>
    </w:p>
    <w:p w14:paraId="0FDD86FB" w14:textId="46CC2A0C" w:rsidR="00104ABB" w:rsidRPr="00F71310" w:rsidRDefault="00744FD4" w:rsidP="00F71310">
      <w:pPr>
        <w:pStyle w:val="Titolo2"/>
        <w:spacing w:before="120" w:after="120" w:line="240" w:lineRule="exact"/>
        <w:rPr>
          <w:rFonts w:ascii="Arial" w:hAnsi="Arial" w:cs="Arial"/>
          <w:sz w:val="20"/>
        </w:rPr>
      </w:pPr>
      <w:bookmarkStart w:id="4" w:name="_Toc190444280"/>
      <w:r w:rsidRPr="00F71310">
        <w:rPr>
          <w:rFonts w:ascii="Arial" w:hAnsi="Arial" w:cs="Arial"/>
          <w:sz w:val="20"/>
        </w:rPr>
        <w:t>C</w:t>
      </w:r>
      <w:r w:rsidR="00417EE0" w:rsidRPr="00F71310">
        <w:rPr>
          <w:rFonts w:ascii="Arial" w:hAnsi="Arial" w:cs="Arial"/>
          <w:sz w:val="20"/>
        </w:rPr>
        <w:t>ontenuto dei giustificativi</w:t>
      </w:r>
      <w:r w:rsidR="00104ABB" w:rsidRPr="00F71310">
        <w:rPr>
          <w:rFonts w:ascii="Arial" w:hAnsi="Arial" w:cs="Arial"/>
          <w:sz w:val="20"/>
        </w:rPr>
        <w:t xml:space="preserve"> dei costi della manodopera</w:t>
      </w:r>
      <w:bookmarkEnd w:id="4"/>
    </w:p>
    <w:p w14:paraId="268B102C" w14:textId="77777777" w:rsidR="00772D6B" w:rsidRPr="009D5A0E" w:rsidRDefault="00772D6B" w:rsidP="00772D6B">
      <w:pPr>
        <w:spacing w:before="120" w:after="120"/>
        <w:rPr>
          <w:rFonts w:ascii="Arial" w:hAnsi="Arial" w:cs="Arial"/>
          <w:szCs w:val="20"/>
        </w:rPr>
      </w:pPr>
      <w:r w:rsidRPr="009D5A0E">
        <w:rPr>
          <w:rFonts w:ascii="Arial" w:hAnsi="Arial" w:cs="Arial"/>
          <w:szCs w:val="20"/>
        </w:rPr>
        <w:t xml:space="preserve">Lo </w:t>
      </w:r>
      <w:bookmarkStart w:id="5" w:name="_Hlk190438979"/>
      <w:r>
        <w:rPr>
          <w:rFonts w:ascii="Arial" w:hAnsi="Arial" w:cs="Arial"/>
          <w:szCs w:val="20"/>
        </w:rPr>
        <w:t>“</w:t>
      </w:r>
      <w:r w:rsidRPr="009D5A0E">
        <w:rPr>
          <w:rFonts w:ascii="Arial" w:hAnsi="Arial" w:cs="Arial"/>
          <w:i/>
          <w:szCs w:val="20"/>
        </w:rPr>
        <w:t>Schema di conto economico di commessa</w:t>
      </w:r>
      <w:r>
        <w:rPr>
          <w:rFonts w:ascii="Arial" w:hAnsi="Arial" w:cs="Arial"/>
          <w:i/>
          <w:szCs w:val="20"/>
        </w:rPr>
        <w:t>”</w:t>
      </w:r>
      <w:r w:rsidRPr="009D5A0E">
        <w:rPr>
          <w:rFonts w:ascii="Arial" w:hAnsi="Arial" w:cs="Arial"/>
          <w:i/>
          <w:szCs w:val="20"/>
        </w:rPr>
        <w:t xml:space="preserve"> </w:t>
      </w:r>
      <w:bookmarkEnd w:id="5"/>
      <w:r w:rsidRPr="009D5A0E">
        <w:rPr>
          <w:rFonts w:ascii="Arial" w:hAnsi="Arial" w:cs="Arial"/>
          <w:szCs w:val="20"/>
        </w:rPr>
        <w:t xml:space="preserve">di cui all’Allegato 7 bis può essere utilizzato anche solo per il calcolo dei giustificativi dei costi della manodopera, se richiesti. </w:t>
      </w:r>
    </w:p>
    <w:p w14:paraId="3FF81EFB" w14:textId="77777777" w:rsidR="00772D6B" w:rsidRPr="009D5A0E" w:rsidRDefault="00772D6B" w:rsidP="00772D6B">
      <w:pPr>
        <w:spacing w:before="120" w:after="120"/>
        <w:rPr>
          <w:rFonts w:ascii="Arial" w:hAnsi="Arial" w:cs="Arial"/>
          <w:szCs w:val="20"/>
        </w:rPr>
      </w:pPr>
      <w:r w:rsidRPr="009D5A0E">
        <w:rPr>
          <w:rFonts w:ascii="Arial" w:hAnsi="Arial" w:cs="Arial"/>
          <w:szCs w:val="20"/>
        </w:rPr>
        <w:t xml:space="preserve">I Costi della Manodopera sono definiti come i costi del personale impiegato </w:t>
      </w:r>
      <w:r w:rsidRPr="009D5A0E">
        <w:rPr>
          <w:rFonts w:ascii="Arial" w:hAnsi="Arial" w:cs="Arial"/>
          <w:szCs w:val="20"/>
          <w:u w:val="single"/>
        </w:rPr>
        <w:t>in tutte e sole</w:t>
      </w:r>
      <w:r w:rsidRPr="009D5A0E">
        <w:rPr>
          <w:rFonts w:ascii="Arial" w:hAnsi="Arial" w:cs="Arial"/>
          <w:szCs w:val="20"/>
        </w:rPr>
        <w:t xml:space="preserve"> le attività operative di cui al par. 7 del Capitolato Tecnico. I costi della manodopera risultanti devono corrispondere con i “costi della manodopera” dichiarati in Offerta economica e devono essere riferiti ad una durata contrattuale di </w:t>
      </w:r>
      <w:r w:rsidRPr="009D5A0E">
        <w:rPr>
          <w:rFonts w:ascii="Arial" w:hAnsi="Arial" w:cs="Arial"/>
          <w:b/>
          <w:bCs/>
          <w:szCs w:val="20"/>
        </w:rPr>
        <w:t>42 mesi</w:t>
      </w:r>
      <w:r w:rsidRPr="009D5A0E">
        <w:rPr>
          <w:rFonts w:ascii="Arial" w:hAnsi="Arial" w:cs="Arial"/>
          <w:szCs w:val="20"/>
        </w:rPr>
        <w:t xml:space="preserve"> (3,5 anni) per i quantitativi descritti al precedente paragrafo.</w:t>
      </w:r>
    </w:p>
    <w:p w14:paraId="2CC96976" w14:textId="77777777" w:rsidR="00772D6B" w:rsidRDefault="00772D6B" w:rsidP="00772D6B">
      <w:pPr>
        <w:spacing w:before="120" w:after="120"/>
        <w:rPr>
          <w:rFonts w:ascii="Arial" w:hAnsi="Arial" w:cs="Arial"/>
          <w:szCs w:val="20"/>
        </w:rPr>
      </w:pPr>
      <w:r w:rsidRPr="00586D0D">
        <w:rPr>
          <w:rFonts w:ascii="Arial" w:hAnsi="Arial" w:cs="Arial"/>
          <w:szCs w:val="20"/>
        </w:rPr>
        <w:t xml:space="preserve">In base allo schema fornito nell’Allegato 7 bis, i costi della manodopera sono determinati come somma dei costi della manodopera di tutte le attività operative svolte nell’ambito del contratto, calcolati come prodotto tra il “costo orario medio” indicato dal Concorrente per ciascuna figura professionale impiegata e il relativo </w:t>
      </w:r>
      <w:r w:rsidRPr="00586D0D">
        <w:rPr>
          <w:rFonts w:ascii="Arial" w:hAnsi="Arial" w:cs="Arial"/>
          <w:i/>
          <w:iCs/>
          <w:szCs w:val="20"/>
        </w:rPr>
        <w:t>effort</w:t>
      </w:r>
      <w:r w:rsidRPr="00586D0D">
        <w:rPr>
          <w:rFonts w:ascii="Arial" w:hAnsi="Arial" w:cs="Arial"/>
          <w:szCs w:val="20"/>
        </w:rPr>
        <w:t xml:space="preserve"> stimato, espresso in ore lavorative, per una durata del contratto di 42 mesi (3,5 anni).</w:t>
      </w:r>
    </w:p>
    <w:p w14:paraId="45DFAB62" w14:textId="77777777" w:rsidR="00772D6B" w:rsidRPr="009D5A0E" w:rsidRDefault="00772D6B" w:rsidP="00772D6B">
      <w:pPr>
        <w:spacing w:before="120" w:after="120"/>
        <w:rPr>
          <w:rFonts w:ascii="Arial" w:hAnsi="Arial" w:cs="Arial"/>
          <w:szCs w:val="20"/>
        </w:rPr>
      </w:pPr>
      <w:r w:rsidRPr="009D5A0E">
        <w:rPr>
          <w:rFonts w:ascii="Arial" w:hAnsi="Arial" w:cs="Arial"/>
          <w:szCs w:val="20"/>
        </w:rPr>
        <w:t>L’</w:t>
      </w:r>
      <w:r w:rsidRPr="009D5A0E">
        <w:rPr>
          <w:rFonts w:ascii="Arial" w:hAnsi="Arial" w:cs="Arial"/>
          <w:i/>
          <w:iCs/>
          <w:szCs w:val="20"/>
        </w:rPr>
        <w:t>effort</w:t>
      </w:r>
      <w:r w:rsidRPr="009D5A0E">
        <w:rPr>
          <w:rFonts w:ascii="Arial" w:hAnsi="Arial" w:cs="Arial"/>
          <w:szCs w:val="20"/>
        </w:rPr>
        <w:t xml:space="preserve"> per ciascuna attività viene stimato dal Concorrente secondo due modalità differenziate per tipo</w:t>
      </w:r>
      <w:r>
        <w:rPr>
          <w:rFonts w:ascii="Arial" w:hAnsi="Arial" w:cs="Arial"/>
          <w:szCs w:val="20"/>
        </w:rPr>
        <w:t>logia</w:t>
      </w:r>
      <w:r w:rsidRPr="009D5A0E">
        <w:rPr>
          <w:rFonts w:ascii="Arial" w:hAnsi="Arial" w:cs="Arial"/>
          <w:szCs w:val="20"/>
        </w:rPr>
        <w:t xml:space="preserve"> di attività:</w:t>
      </w:r>
    </w:p>
    <w:p w14:paraId="30BEAE70" w14:textId="77777777" w:rsidR="00772D6B" w:rsidRPr="009D5A0E" w:rsidRDefault="00772D6B" w:rsidP="00772D6B">
      <w:pPr>
        <w:pStyle w:val="Paragrafoelenco"/>
        <w:numPr>
          <w:ilvl w:val="0"/>
          <w:numId w:val="38"/>
        </w:numPr>
        <w:spacing w:before="120" w:after="120" w:line="300" w:lineRule="exact"/>
        <w:rPr>
          <w:rFonts w:ascii="Arial" w:hAnsi="Arial" w:cs="Arial"/>
          <w:szCs w:val="20"/>
        </w:rPr>
      </w:pPr>
      <w:r w:rsidRPr="009D5A0E">
        <w:rPr>
          <w:rFonts w:ascii="Arial" w:hAnsi="Arial" w:cs="Arial"/>
          <w:szCs w:val="20"/>
        </w:rPr>
        <w:t>come prodotto tra le quantità oggetto del</w:t>
      </w:r>
      <w:r>
        <w:rPr>
          <w:rFonts w:ascii="Arial" w:hAnsi="Arial" w:cs="Arial"/>
          <w:szCs w:val="20"/>
        </w:rPr>
        <w:t>la specifica attività</w:t>
      </w:r>
      <w:r w:rsidRPr="009D5A0E">
        <w:rPr>
          <w:rFonts w:ascii="Arial" w:hAnsi="Arial" w:cs="Arial"/>
          <w:szCs w:val="20"/>
        </w:rPr>
        <w:t xml:space="preserve">, il numero di </w:t>
      </w:r>
      <w:r>
        <w:rPr>
          <w:rFonts w:ascii="Arial" w:hAnsi="Arial" w:cs="Arial"/>
          <w:szCs w:val="20"/>
        </w:rPr>
        <w:t>volte in cui viene svolta l’</w:t>
      </w:r>
      <w:r w:rsidRPr="009D5A0E">
        <w:rPr>
          <w:rFonts w:ascii="Arial" w:hAnsi="Arial" w:cs="Arial"/>
          <w:szCs w:val="20"/>
        </w:rPr>
        <w:t>attività nel periodo contrattuale e la “produttività oraria” (resa) propria di ciascuna attività;</w:t>
      </w:r>
    </w:p>
    <w:p w14:paraId="1E36BE61" w14:textId="77777777" w:rsidR="00772D6B" w:rsidRPr="009D5A0E" w:rsidRDefault="00772D6B" w:rsidP="00772D6B">
      <w:pPr>
        <w:pStyle w:val="Paragrafoelenco"/>
        <w:numPr>
          <w:ilvl w:val="0"/>
          <w:numId w:val="38"/>
        </w:numPr>
        <w:spacing w:before="120" w:after="120" w:line="300" w:lineRule="exact"/>
        <w:rPr>
          <w:rFonts w:ascii="Arial" w:hAnsi="Arial" w:cs="Arial"/>
          <w:szCs w:val="20"/>
        </w:rPr>
      </w:pPr>
      <w:r w:rsidRPr="009D5A0E">
        <w:rPr>
          <w:rFonts w:ascii="Arial" w:hAnsi="Arial" w:cs="Arial"/>
          <w:szCs w:val="20"/>
        </w:rPr>
        <w:t>come monte ore impiegato nell’intero contratto per le attività computate in €/h (euro/ora).</w:t>
      </w:r>
    </w:p>
    <w:p w14:paraId="353251DA" w14:textId="77777777" w:rsidR="00772D6B" w:rsidRPr="009D5A0E" w:rsidRDefault="00772D6B" w:rsidP="00772D6B">
      <w:pPr>
        <w:spacing w:before="120" w:after="120"/>
        <w:rPr>
          <w:rFonts w:ascii="Arial" w:hAnsi="Arial" w:cs="Arial"/>
          <w:szCs w:val="20"/>
        </w:rPr>
      </w:pPr>
      <w:r w:rsidRPr="009D5A0E">
        <w:rPr>
          <w:rFonts w:ascii="Arial" w:hAnsi="Arial" w:cs="Arial"/>
          <w:szCs w:val="20"/>
        </w:rPr>
        <w:t>Per</w:t>
      </w:r>
      <w:r>
        <w:rPr>
          <w:rFonts w:ascii="Arial" w:hAnsi="Arial" w:cs="Arial"/>
          <w:szCs w:val="20"/>
        </w:rPr>
        <w:t>tanto, per</w:t>
      </w:r>
      <w:r w:rsidRPr="009D5A0E">
        <w:rPr>
          <w:rFonts w:ascii="Arial" w:hAnsi="Arial" w:cs="Arial"/>
          <w:szCs w:val="20"/>
        </w:rPr>
        <w:t xml:space="preserve"> ciascuna attività il Concorrente dovrà indicare la propria stima dell’</w:t>
      </w:r>
      <w:r w:rsidRPr="009D5A0E">
        <w:rPr>
          <w:rFonts w:ascii="Arial" w:hAnsi="Arial" w:cs="Arial"/>
          <w:i/>
          <w:iCs/>
          <w:szCs w:val="20"/>
        </w:rPr>
        <w:t>effort</w:t>
      </w:r>
      <w:r w:rsidRPr="009D5A0E">
        <w:rPr>
          <w:rFonts w:ascii="Arial" w:hAnsi="Arial" w:cs="Arial"/>
          <w:szCs w:val="20"/>
        </w:rPr>
        <w:t xml:space="preserve">, dando evidenza delle quantità </w:t>
      </w:r>
      <w:r>
        <w:rPr>
          <w:rFonts w:ascii="Arial" w:hAnsi="Arial" w:cs="Arial"/>
          <w:szCs w:val="20"/>
        </w:rPr>
        <w:t>(es. quadri, mq, ascensori, unità, ore, ecc.) e</w:t>
      </w:r>
      <w:r w:rsidRPr="009D5A0E">
        <w:rPr>
          <w:rFonts w:ascii="Arial" w:hAnsi="Arial" w:cs="Arial"/>
          <w:szCs w:val="20"/>
        </w:rPr>
        <w:t xml:space="preserve"> del</w:t>
      </w:r>
      <w:r>
        <w:rPr>
          <w:rFonts w:ascii="Arial" w:hAnsi="Arial" w:cs="Arial"/>
          <w:szCs w:val="20"/>
        </w:rPr>
        <w:t xml:space="preserve"> t</w:t>
      </w:r>
      <w:r w:rsidRPr="00DC10C2">
        <w:rPr>
          <w:rFonts w:ascii="Arial" w:hAnsi="Arial" w:cs="Arial"/>
          <w:szCs w:val="20"/>
        </w:rPr>
        <w:t xml:space="preserve">empo </w:t>
      </w:r>
      <w:r>
        <w:rPr>
          <w:rFonts w:ascii="Arial" w:hAnsi="Arial" w:cs="Arial"/>
          <w:szCs w:val="20"/>
        </w:rPr>
        <w:t xml:space="preserve">di </w:t>
      </w:r>
      <w:r w:rsidRPr="00DC10C2">
        <w:rPr>
          <w:rFonts w:ascii="Arial" w:hAnsi="Arial" w:cs="Arial"/>
          <w:szCs w:val="20"/>
        </w:rPr>
        <w:t xml:space="preserve">esecuzione </w:t>
      </w:r>
      <w:r>
        <w:rPr>
          <w:rFonts w:ascii="Arial" w:hAnsi="Arial" w:cs="Arial"/>
          <w:szCs w:val="20"/>
        </w:rPr>
        <w:t>di ciascuna attività (es. h/</w:t>
      </w:r>
      <w:r w:rsidRPr="00DC10C2">
        <w:rPr>
          <w:rFonts w:ascii="Arial" w:hAnsi="Arial" w:cs="Arial"/>
          <w:szCs w:val="20"/>
        </w:rPr>
        <w:t>anno</w:t>
      </w:r>
      <w:r>
        <w:rPr>
          <w:rFonts w:ascii="Arial" w:hAnsi="Arial" w:cs="Arial"/>
          <w:szCs w:val="20"/>
        </w:rPr>
        <w:t>; h/mese, ecc.</w:t>
      </w:r>
      <w:r w:rsidRPr="00DC10C2">
        <w:rPr>
          <w:rFonts w:ascii="Arial" w:hAnsi="Arial" w:cs="Arial"/>
          <w:szCs w:val="20"/>
        </w:rPr>
        <w:t>)</w:t>
      </w:r>
      <w:r w:rsidRPr="009D5A0E">
        <w:rPr>
          <w:rFonts w:ascii="Arial" w:hAnsi="Arial" w:cs="Arial"/>
          <w:szCs w:val="20"/>
        </w:rPr>
        <w:t>, d</w:t>
      </w:r>
      <w:r>
        <w:rPr>
          <w:rFonts w:ascii="Arial" w:hAnsi="Arial" w:cs="Arial"/>
          <w:szCs w:val="20"/>
        </w:rPr>
        <w:t>el numero di addetti per squadra nelle attività di manutenzione e del</w:t>
      </w:r>
      <w:r w:rsidRPr="009D5A0E">
        <w:rPr>
          <w:rFonts w:ascii="Arial" w:hAnsi="Arial" w:cs="Arial"/>
          <w:szCs w:val="20"/>
        </w:rPr>
        <w:t>le figure professionali utilizzate</w:t>
      </w:r>
      <w:r>
        <w:rPr>
          <w:rFonts w:ascii="Arial" w:hAnsi="Arial" w:cs="Arial"/>
          <w:szCs w:val="20"/>
        </w:rPr>
        <w:t xml:space="preserve"> </w:t>
      </w:r>
      <w:r w:rsidRPr="009D5A0E">
        <w:rPr>
          <w:rFonts w:ascii="Arial" w:hAnsi="Arial" w:cs="Arial"/>
          <w:szCs w:val="20"/>
        </w:rPr>
        <w:t xml:space="preserve">con indicazione del CCNL, del livello e del </w:t>
      </w:r>
      <w:r>
        <w:rPr>
          <w:rFonts w:ascii="Arial" w:hAnsi="Arial" w:cs="Arial"/>
          <w:szCs w:val="20"/>
        </w:rPr>
        <w:t>“</w:t>
      </w:r>
      <w:r w:rsidRPr="009D5A0E">
        <w:rPr>
          <w:rFonts w:ascii="Arial" w:hAnsi="Arial" w:cs="Arial"/>
          <w:szCs w:val="20"/>
        </w:rPr>
        <w:t>costo orario</w:t>
      </w:r>
      <w:r>
        <w:rPr>
          <w:rFonts w:ascii="Arial" w:hAnsi="Arial" w:cs="Arial"/>
          <w:szCs w:val="20"/>
        </w:rPr>
        <w:t xml:space="preserve"> medio”</w:t>
      </w:r>
      <w:r w:rsidRPr="009D5A0E">
        <w:rPr>
          <w:rFonts w:ascii="Arial" w:hAnsi="Arial" w:cs="Arial"/>
          <w:szCs w:val="20"/>
        </w:rPr>
        <w:t>. Ove applicabile, dovrà adottare il metodo di calcolo presente negli schemi di fogli di calcolo e, ove necessario, dovrà illustrare</w:t>
      </w:r>
      <w:r>
        <w:rPr>
          <w:rFonts w:ascii="Arial" w:hAnsi="Arial" w:cs="Arial"/>
          <w:szCs w:val="20"/>
        </w:rPr>
        <w:t xml:space="preserve"> la divers</w:t>
      </w:r>
      <w:r w:rsidRPr="009D5A0E">
        <w:rPr>
          <w:rFonts w:ascii="Arial" w:hAnsi="Arial" w:cs="Arial"/>
          <w:szCs w:val="20"/>
        </w:rPr>
        <w:t>a metodologia adottata</w:t>
      </w:r>
      <w:r w:rsidRPr="00E23586">
        <w:rPr>
          <w:rFonts w:ascii="Arial" w:hAnsi="Arial" w:cs="Arial"/>
          <w:szCs w:val="20"/>
        </w:rPr>
        <w:t xml:space="preserve"> </w:t>
      </w:r>
      <w:r w:rsidRPr="009D5A0E">
        <w:rPr>
          <w:rFonts w:ascii="Arial" w:hAnsi="Arial" w:cs="Arial"/>
          <w:szCs w:val="20"/>
        </w:rPr>
        <w:t>nella Relazione illustrata successivamente, evidenziando anche la coerenza con quanto proposto in Offerta tecnica.</w:t>
      </w:r>
    </w:p>
    <w:p w14:paraId="667ADE07" w14:textId="77777777" w:rsidR="00772D6B" w:rsidRPr="00772D6B" w:rsidRDefault="00772D6B" w:rsidP="00772D6B">
      <w:pPr>
        <w:spacing w:before="120" w:after="120"/>
        <w:rPr>
          <w:rFonts w:ascii="Arial" w:hAnsi="Arial" w:cs="Arial"/>
          <w:szCs w:val="20"/>
        </w:rPr>
      </w:pPr>
      <w:r w:rsidRPr="009D5A0E">
        <w:rPr>
          <w:rFonts w:ascii="Arial" w:hAnsi="Arial" w:cs="Arial"/>
          <w:szCs w:val="20"/>
        </w:rPr>
        <w:t>In particolare</w:t>
      </w:r>
      <w:r w:rsidRPr="00772D6B">
        <w:rPr>
          <w:rFonts w:ascii="Arial" w:hAnsi="Arial" w:cs="Arial"/>
          <w:szCs w:val="20"/>
        </w:rPr>
        <w:t xml:space="preserve">, si suggerisce di determinare il </w:t>
      </w:r>
      <w:r w:rsidRPr="00772D6B">
        <w:rPr>
          <w:rFonts w:ascii="Arial" w:hAnsi="Arial" w:cs="Arial"/>
          <w:szCs w:val="20"/>
          <w:u w:val="single"/>
        </w:rPr>
        <w:t>costo della manodopera</w:t>
      </w:r>
      <w:r w:rsidRPr="00772D6B">
        <w:rPr>
          <w:rFonts w:ascii="Arial" w:hAnsi="Arial" w:cs="Arial"/>
          <w:szCs w:val="20"/>
        </w:rPr>
        <w:t xml:space="preserve"> in considerazione delle indicazioni seguenti:</w:t>
      </w:r>
    </w:p>
    <w:p w14:paraId="15320467" w14:textId="6B52CAC7" w:rsidR="00772D6B" w:rsidRPr="00772D6B" w:rsidRDefault="00772D6B" w:rsidP="00472F42">
      <w:pPr>
        <w:pStyle w:val="Titolo3"/>
        <w:rPr>
          <w:sz w:val="24"/>
        </w:rPr>
      </w:pPr>
      <w:bookmarkStart w:id="6" w:name="_Toc190444281"/>
      <w:r w:rsidRPr="00772D6B">
        <w:t>Calcolo del “costo orario medio”</w:t>
      </w:r>
      <w:bookmarkEnd w:id="6"/>
    </w:p>
    <w:p w14:paraId="12A49779" w14:textId="3ADF8F67" w:rsidR="00772D6B" w:rsidRPr="00772D6B" w:rsidRDefault="00772D6B" w:rsidP="00772D6B">
      <w:pPr>
        <w:spacing w:before="120" w:after="120"/>
        <w:rPr>
          <w:rFonts w:ascii="Arial" w:hAnsi="Arial" w:cs="Arial"/>
          <w:szCs w:val="20"/>
        </w:rPr>
      </w:pPr>
      <w:r w:rsidRPr="00772D6B">
        <w:rPr>
          <w:rFonts w:ascii="Arial" w:hAnsi="Arial" w:cs="Arial"/>
          <w:szCs w:val="20"/>
        </w:rPr>
        <w:t xml:space="preserve">Per i lavoratori dipendenti (o assimilabili, quali i lavoratori assunti mediante agenzie di somministrazione), il “costo orario medio” da indicare è determinato in base alla seguente formula: </w:t>
      </w:r>
    </w:p>
    <w:p w14:paraId="4F53CA22" w14:textId="77777777" w:rsidR="00772D6B" w:rsidRPr="009D5A0E" w:rsidRDefault="00772D6B" w:rsidP="00772D6B">
      <w:pPr>
        <w:spacing w:before="120" w:after="120"/>
        <w:ind w:left="708"/>
        <w:jc w:val="center"/>
        <w:rPr>
          <w:rFonts w:ascii="Arial" w:hAnsi="Arial" w:cs="Arial"/>
          <w:szCs w:val="20"/>
        </w:rPr>
      </w:pPr>
      <w:r w:rsidRPr="009D5A0E">
        <w:rPr>
          <w:rFonts w:ascii="Arial" w:hAnsi="Arial" w:cs="Arial"/>
          <w:i/>
          <w:iCs/>
          <w:szCs w:val="20"/>
        </w:rPr>
        <w:t>Costo orario medio = costo annuo medio/ore annue mediamente lavorate</w:t>
      </w:r>
    </w:p>
    <w:p w14:paraId="5C7E57A3" w14:textId="77777777" w:rsidR="00772D6B" w:rsidRPr="00467A5F" w:rsidRDefault="00772D6B" w:rsidP="00772D6B">
      <w:pPr>
        <w:spacing w:before="120" w:after="120"/>
        <w:rPr>
          <w:rFonts w:ascii="Arial" w:hAnsi="Arial" w:cs="Arial"/>
          <w:szCs w:val="20"/>
        </w:rPr>
      </w:pPr>
      <w:r w:rsidRPr="009D5A0E">
        <w:rPr>
          <w:rFonts w:ascii="Arial" w:hAnsi="Arial" w:cs="Arial"/>
          <w:szCs w:val="20"/>
        </w:rPr>
        <w:t>Dove</w:t>
      </w:r>
      <w:r>
        <w:rPr>
          <w:rFonts w:ascii="Arial" w:hAnsi="Arial" w:cs="Arial"/>
          <w:szCs w:val="20"/>
        </w:rPr>
        <w:t xml:space="preserve"> i</w:t>
      </w:r>
      <w:r w:rsidRPr="00467A5F">
        <w:rPr>
          <w:rFonts w:ascii="Arial" w:hAnsi="Arial" w:cs="Arial"/>
          <w:szCs w:val="20"/>
        </w:rPr>
        <w:t xml:space="preserve">l </w:t>
      </w:r>
      <w:r>
        <w:rPr>
          <w:rFonts w:ascii="Arial" w:hAnsi="Arial" w:cs="Arial"/>
          <w:szCs w:val="20"/>
        </w:rPr>
        <w:t>“</w:t>
      </w:r>
      <w:r w:rsidRPr="00467A5F">
        <w:rPr>
          <w:rFonts w:ascii="Arial" w:hAnsi="Arial" w:cs="Arial"/>
          <w:szCs w:val="20"/>
        </w:rPr>
        <w:t>costo annuo medio</w:t>
      </w:r>
      <w:r>
        <w:rPr>
          <w:rFonts w:ascii="Arial" w:hAnsi="Arial" w:cs="Arial"/>
          <w:szCs w:val="20"/>
        </w:rPr>
        <w:t>”</w:t>
      </w:r>
      <w:r w:rsidRPr="00467A5F">
        <w:rPr>
          <w:rFonts w:ascii="Arial" w:hAnsi="Arial" w:cs="Arial"/>
          <w:szCs w:val="20"/>
        </w:rPr>
        <w:t xml:space="preserve"> è ottenuto come media, rispetto ai lavoratori impiegati per ciascun livello/qualifica, del valore annuo delle seguenti componenti (si vedano anche le tabelle nei fogli “Dettaglio costi del lavoro” contenute nell’Allegato 7 - bis):</w:t>
      </w:r>
    </w:p>
    <w:p w14:paraId="75F4E785" w14:textId="77777777" w:rsidR="00772D6B" w:rsidRPr="009D5A0E" w:rsidRDefault="00772D6B" w:rsidP="00772D6B">
      <w:pPr>
        <w:pStyle w:val="Paragrafoelenco"/>
        <w:numPr>
          <w:ilvl w:val="1"/>
          <w:numId w:val="37"/>
        </w:numPr>
        <w:spacing w:before="120" w:after="120" w:line="300" w:lineRule="exact"/>
        <w:ind w:left="1418" w:hanging="425"/>
        <w:rPr>
          <w:rFonts w:ascii="Arial" w:hAnsi="Arial" w:cs="Arial"/>
          <w:szCs w:val="20"/>
        </w:rPr>
      </w:pPr>
      <w:r w:rsidRPr="009D5A0E">
        <w:rPr>
          <w:rFonts w:ascii="Arial" w:hAnsi="Arial" w:cs="Arial"/>
          <w:szCs w:val="20"/>
          <w:u w:val="single"/>
        </w:rPr>
        <w:t>componente retributiva:</w:t>
      </w:r>
      <w:r w:rsidRPr="009D5A0E">
        <w:rPr>
          <w:rFonts w:ascii="Arial" w:hAnsi="Arial" w:cs="Arial"/>
          <w:szCs w:val="20"/>
        </w:rPr>
        <w:t xml:space="preserve"> include retribuzione base, scatti di anzianità, una tantum, elemento perequativo, festività retribuite, tredicesima mensilità;</w:t>
      </w:r>
    </w:p>
    <w:p w14:paraId="4F62DB51" w14:textId="77777777" w:rsidR="00772D6B" w:rsidRPr="009D5A0E" w:rsidRDefault="00772D6B" w:rsidP="00772D6B">
      <w:pPr>
        <w:pStyle w:val="Paragrafoelenco"/>
        <w:numPr>
          <w:ilvl w:val="1"/>
          <w:numId w:val="37"/>
        </w:numPr>
        <w:spacing w:before="120" w:after="120" w:line="300" w:lineRule="exact"/>
        <w:ind w:left="1418" w:hanging="425"/>
        <w:rPr>
          <w:rFonts w:ascii="Arial" w:hAnsi="Arial" w:cs="Arial"/>
          <w:szCs w:val="20"/>
        </w:rPr>
      </w:pPr>
      <w:r w:rsidRPr="009D5A0E">
        <w:rPr>
          <w:rFonts w:ascii="Arial" w:hAnsi="Arial" w:cs="Arial"/>
          <w:szCs w:val="20"/>
          <w:u w:val="single"/>
        </w:rPr>
        <w:lastRenderedPageBreak/>
        <w:t>costi ulteriori:</w:t>
      </w:r>
      <w:r w:rsidRPr="009D5A0E">
        <w:rPr>
          <w:rFonts w:ascii="Arial" w:hAnsi="Arial" w:cs="Arial"/>
          <w:szCs w:val="20"/>
        </w:rPr>
        <w:t xml:space="preserve"> include gli oneri previdenziali e assistenziali (</w:t>
      </w:r>
      <w:r>
        <w:rPr>
          <w:rFonts w:ascii="Arial" w:hAnsi="Arial" w:cs="Arial"/>
          <w:szCs w:val="20"/>
        </w:rPr>
        <w:t>INPS, INAIL</w:t>
      </w:r>
      <w:r w:rsidRPr="009D5A0E">
        <w:rPr>
          <w:rFonts w:ascii="Arial" w:hAnsi="Arial" w:cs="Arial"/>
          <w:szCs w:val="20"/>
        </w:rPr>
        <w:t>), il trattamento di fine rapporto, l’assistenza sanitaria integrativa e altre voci di costo eventualmente previste dal CCNL applicato.</w:t>
      </w:r>
    </w:p>
    <w:p w14:paraId="1E8491F6" w14:textId="77777777" w:rsidR="00772D6B" w:rsidRDefault="00772D6B" w:rsidP="00772D6B">
      <w:pPr>
        <w:spacing w:before="120" w:after="120"/>
        <w:rPr>
          <w:rFonts w:ascii="Arial" w:hAnsi="Arial" w:cs="Arial"/>
          <w:bCs/>
          <w:szCs w:val="20"/>
        </w:rPr>
      </w:pPr>
      <w:r w:rsidRPr="00467A5F">
        <w:rPr>
          <w:rFonts w:ascii="Arial" w:hAnsi="Arial" w:cs="Arial"/>
          <w:bCs/>
          <w:szCs w:val="20"/>
        </w:rPr>
        <w:t xml:space="preserve">Si precisa che le voci qui elencate, riportate in maggior dettaglio anche nei fogli “Dettaglio costi del lavoro” all’interno dell’Allegato 7 - bis, </w:t>
      </w:r>
      <w:r w:rsidRPr="00467A5F">
        <w:rPr>
          <w:rFonts w:ascii="Arial" w:hAnsi="Arial" w:cs="Arial"/>
          <w:bCs/>
          <w:szCs w:val="20"/>
          <w:u w:val="single"/>
        </w:rPr>
        <w:t>sono basate sulle Tabelle Ministeriali</w:t>
      </w:r>
      <w:r w:rsidRPr="00467A5F">
        <w:rPr>
          <w:rFonts w:ascii="Arial" w:hAnsi="Arial" w:cs="Arial"/>
          <w:bCs/>
          <w:szCs w:val="20"/>
        </w:rPr>
        <w:t xml:space="preserve"> riferite al “</w:t>
      </w:r>
      <w:r w:rsidRPr="00467A5F">
        <w:rPr>
          <w:rFonts w:ascii="Arial" w:hAnsi="Arial" w:cs="Arial"/>
          <w:bCs/>
          <w:i/>
          <w:iCs/>
          <w:szCs w:val="20"/>
        </w:rPr>
        <w:t>CCNL relativa al personale dipendente da imprese esercenti servizi di pulizia e servizi integrati/multiservizi</w:t>
      </w:r>
      <w:r w:rsidRPr="00467A5F">
        <w:rPr>
          <w:rFonts w:ascii="Arial" w:hAnsi="Arial" w:cs="Arial"/>
          <w:bCs/>
          <w:szCs w:val="20"/>
        </w:rPr>
        <w:t>” e al “</w:t>
      </w:r>
      <w:r w:rsidRPr="00467A5F">
        <w:rPr>
          <w:rFonts w:ascii="Arial" w:hAnsi="Arial" w:cs="Arial"/>
          <w:bCs/>
          <w:i/>
          <w:iCs/>
          <w:szCs w:val="20"/>
        </w:rPr>
        <w:t>CCNL per i dipendenti dalle aziende metalmeccaniche e della installazione di impianti</w:t>
      </w:r>
      <w:r w:rsidRPr="00467A5F">
        <w:rPr>
          <w:rFonts w:ascii="Arial" w:hAnsi="Arial" w:cs="Arial"/>
          <w:bCs/>
          <w:szCs w:val="20"/>
        </w:rPr>
        <w:t xml:space="preserve">”. </w:t>
      </w:r>
    </w:p>
    <w:p w14:paraId="5EE0548B" w14:textId="77777777" w:rsidR="00772D6B" w:rsidRDefault="00772D6B" w:rsidP="00772D6B">
      <w:pPr>
        <w:spacing w:before="120" w:after="120"/>
        <w:rPr>
          <w:rFonts w:ascii="Arial" w:hAnsi="Arial" w:cs="Arial"/>
          <w:bCs/>
          <w:szCs w:val="20"/>
        </w:rPr>
      </w:pPr>
      <w:r w:rsidRPr="009D5A0E">
        <w:rPr>
          <w:rFonts w:ascii="Arial" w:hAnsi="Arial" w:cs="Arial"/>
          <w:szCs w:val="20"/>
        </w:rPr>
        <w:t xml:space="preserve">Si precisa inoltre che i costi riportati </w:t>
      </w:r>
      <w:r w:rsidRPr="00467A5F">
        <w:rPr>
          <w:rFonts w:ascii="Arial" w:hAnsi="Arial" w:cs="Arial"/>
          <w:szCs w:val="20"/>
          <w:u w:val="single"/>
        </w:rPr>
        <w:t>dovranno tener conto di eventuali incrementi salariali prevedibili</w:t>
      </w:r>
      <w:r w:rsidRPr="009D5A0E">
        <w:rPr>
          <w:rFonts w:ascii="Arial" w:hAnsi="Arial" w:cs="Arial"/>
          <w:szCs w:val="20"/>
        </w:rPr>
        <w:t xml:space="preserve"> nella durata dell’appalto. Assunzioni e metodologie di calcolo adottate al fine di quantificare tali incrementi salariali dovranno essere descritte all’interno dei fogli di calcolo e/o nella Relazione.</w:t>
      </w:r>
    </w:p>
    <w:p w14:paraId="5F1851F4" w14:textId="77777777" w:rsidR="00772D6B" w:rsidRPr="00467A5F" w:rsidRDefault="00772D6B" w:rsidP="00772D6B">
      <w:pPr>
        <w:spacing w:before="120" w:after="120"/>
        <w:rPr>
          <w:rFonts w:ascii="Arial" w:hAnsi="Arial" w:cs="Arial"/>
          <w:bCs/>
          <w:szCs w:val="20"/>
        </w:rPr>
      </w:pPr>
      <w:r w:rsidRPr="00467A5F">
        <w:rPr>
          <w:rFonts w:ascii="Arial" w:hAnsi="Arial" w:cs="Arial"/>
          <w:szCs w:val="20"/>
        </w:rPr>
        <w:t xml:space="preserve">Le ore annue mediamente lavorate sono ottenute detraendo dal numero di ore teoriche contrattualmente previste ferie, festività, festività soppresse, assemblee e permessi sindacali, diritto allo studio, malattie, infortuni, maternità, formazione, permessi, secondo quanto previsto dal CCNL applicato. Qualora il “Numero medio giorni lavorativi” indicato si discosti dal numero medio di giorni lavorativi annui riportato nelle rispettive tabelle ministeriali di riferimento, si chiede di </w:t>
      </w:r>
      <w:r w:rsidRPr="00467A5F">
        <w:rPr>
          <w:rFonts w:ascii="Arial" w:hAnsi="Arial" w:cs="Arial"/>
          <w:szCs w:val="20"/>
          <w:u w:val="single"/>
        </w:rPr>
        <w:t>illustrare le ragioni dello scostamento</w:t>
      </w:r>
      <w:r w:rsidRPr="00467A5F">
        <w:rPr>
          <w:rFonts w:ascii="Arial" w:hAnsi="Arial" w:cs="Arial"/>
          <w:szCs w:val="20"/>
        </w:rPr>
        <w:t xml:space="preserve">, eventualmente </w:t>
      </w:r>
      <w:r w:rsidRPr="00467A5F">
        <w:rPr>
          <w:rFonts w:ascii="Arial" w:hAnsi="Arial" w:cs="Arial"/>
          <w:szCs w:val="20"/>
          <w:u w:val="single"/>
        </w:rPr>
        <w:t>fornendo documentazione idonea a corredo</w:t>
      </w:r>
      <w:r w:rsidRPr="00467A5F">
        <w:rPr>
          <w:rFonts w:ascii="Arial" w:hAnsi="Arial" w:cs="Arial"/>
          <w:szCs w:val="20"/>
        </w:rPr>
        <w:t xml:space="preserve"> (es. contratto di lavoro integrativo), ove opportuno evidenziandone i passaggi rilevanti.</w:t>
      </w:r>
    </w:p>
    <w:p w14:paraId="430CE857" w14:textId="77777777" w:rsidR="00772D6B" w:rsidRPr="009D5A0E" w:rsidRDefault="00772D6B" w:rsidP="00772D6B">
      <w:pPr>
        <w:spacing w:before="120" w:after="120"/>
        <w:rPr>
          <w:rFonts w:ascii="Arial" w:hAnsi="Arial" w:cs="Arial"/>
          <w:szCs w:val="20"/>
        </w:rPr>
      </w:pPr>
      <w:r w:rsidRPr="009D5A0E">
        <w:rPr>
          <w:rFonts w:ascii="Arial" w:hAnsi="Arial" w:cs="Arial"/>
          <w:szCs w:val="20"/>
        </w:rPr>
        <w:t>Al fine di agevolare sia la compilazione da parte del Concorrente che la valutazione da parte della Stazione Appaltante, lo schema proposto prevede la compilazione dei</w:t>
      </w:r>
      <w:r>
        <w:rPr>
          <w:rFonts w:ascii="Arial" w:hAnsi="Arial" w:cs="Arial"/>
          <w:szCs w:val="20"/>
        </w:rPr>
        <w:t>/i</w:t>
      </w:r>
      <w:r w:rsidRPr="009D5A0E">
        <w:rPr>
          <w:rFonts w:ascii="Arial" w:hAnsi="Arial" w:cs="Arial"/>
          <w:szCs w:val="20"/>
        </w:rPr>
        <w:t xml:space="preserve"> fogli</w:t>
      </w:r>
      <w:r>
        <w:rPr>
          <w:rFonts w:ascii="Arial" w:hAnsi="Arial" w:cs="Arial"/>
          <w:szCs w:val="20"/>
        </w:rPr>
        <w:t>o/i</w:t>
      </w:r>
      <w:r w:rsidRPr="009D5A0E">
        <w:rPr>
          <w:rFonts w:ascii="Arial" w:hAnsi="Arial" w:cs="Arial"/>
          <w:szCs w:val="20"/>
        </w:rPr>
        <w:t xml:space="preserve"> “Dettaglio costi del lavoro” per ciascuna figura professionale con il dettaglio di tutte le componenti di costo sopra citate.</w:t>
      </w:r>
    </w:p>
    <w:p w14:paraId="613A1E41" w14:textId="77777777" w:rsidR="00772D6B" w:rsidRPr="009D5A0E" w:rsidRDefault="00772D6B" w:rsidP="00772D6B">
      <w:pPr>
        <w:spacing w:before="120" w:after="120"/>
        <w:rPr>
          <w:rFonts w:ascii="Arial" w:hAnsi="Arial" w:cs="Arial"/>
          <w:szCs w:val="20"/>
        </w:rPr>
      </w:pPr>
      <w:r w:rsidRPr="009D5A0E">
        <w:rPr>
          <w:rFonts w:ascii="Arial" w:hAnsi="Arial" w:cs="Arial"/>
          <w:szCs w:val="20"/>
        </w:rPr>
        <w:t xml:space="preserve">Per quanto concerne i costi del personale non dipendente della/e impresa/e concorrente/i (es. lavoratori a progetto, collaboratori occasionali, lavoratori autonomi), si invita ad adottare, per quanto possibile, una metodologia analoga a quella sopra descritta, dandone adeguata evidenza nei fogli di calcolo e, se necessario, nella Dichiarazione. </w:t>
      </w:r>
    </w:p>
    <w:p w14:paraId="4821608F" w14:textId="67579D30" w:rsidR="00E56EB7" w:rsidRDefault="00E56EB7" w:rsidP="00472F42">
      <w:pPr>
        <w:pStyle w:val="Titolo3"/>
      </w:pPr>
      <w:bookmarkStart w:id="7" w:name="_Toc190444282"/>
      <w:r>
        <w:t>“</w:t>
      </w:r>
      <w:r w:rsidR="00772D6B" w:rsidRPr="009D5A0E">
        <w:t>Costo orario medio</w:t>
      </w:r>
      <w:r>
        <w:t>”</w:t>
      </w:r>
      <w:r w:rsidR="00772D6B" w:rsidRPr="009D5A0E">
        <w:t xml:space="preserve"> derivante dai Contratti Collettivi Nazionali del Lavoro e Tabelle del Ministero del Lavoro</w:t>
      </w:r>
      <w:bookmarkEnd w:id="7"/>
    </w:p>
    <w:p w14:paraId="0DA79CDA" w14:textId="68240003" w:rsidR="00772D6B" w:rsidRPr="00E56EB7" w:rsidRDefault="00772D6B" w:rsidP="00E56EB7">
      <w:pPr>
        <w:spacing w:before="120" w:after="120"/>
        <w:rPr>
          <w:rFonts w:ascii="Arial" w:hAnsi="Arial" w:cs="Arial"/>
          <w:szCs w:val="20"/>
        </w:rPr>
      </w:pPr>
      <w:r w:rsidRPr="00E56EB7">
        <w:rPr>
          <w:rFonts w:ascii="Arial" w:hAnsi="Arial" w:cs="Arial"/>
          <w:szCs w:val="20"/>
        </w:rPr>
        <w:t xml:space="preserve">Il metodo sopra indicato per la determinazione del “costo orario medio” è analogo a quello utilizzato nelle tabelle predisposte dal Ministero del Lavoro e delle Politiche Sociali, di cui all’art. 41 comma 13 del Codice. Queste ultime sono state utilizzate da Consip per la propria stima dei costi della manodopera, di cui al par. 3 del Capitolato d’Oneri, basandosi sule Tabelle del Ministero relative ai CCNL ivi indicati. È pertanto richiesto al Concorrente di indicare i CCNL nei vari fogli dell’Allegato 7 bis. Nel caso in cui vengano utilizzati “costi medi orari” provenienti dalle Tabelle del Ministero del Lavoro non sarà necessario compilare il/i foglio/i di calcolo “Dettaglio costi del Lavoro” ma sarà sufficiente allegare alla Dichiarazione le tabelle utilizzate. </w:t>
      </w:r>
    </w:p>
    <w:p w14:paraId="7239069F" w14:textId="77777777" w:rsidR="00772D6B" w:rsidRPr="00E56EB7" w:rsidRDefault="00772D6B" w:rsidP="00E56EB7">
      <w:pPr>
        <w:spacing w:before="120" w:after="120"/>
        <w:rPr>
          <w:rFonts w:ascii="Arial" w:hAnsi="Arial" w:cs="Arial"/>
          <w:szCs w:val="20"/>
        </w:rPr>
      </w:pPr>
      <w:r w:rsidRPr="00E56EB7">
        <w:rPr>
          <w:rFonts w:ascii="Arial" w:hAnsi="Arial" w:cs="Arial"/>
          <w:szCs w:val="20"/>
        </w:rPr>
        <w:t xml:space="preserve">Qualora il CCNL applicato dalla/e impresa/e concorrente/i </w:t>
      </w:r>
      <w:r w:rsidRPr="00E56EB7">
        <w:rPr>
          <w:rFonts w:ascii="Arial" w:hAnsi="Arial" w:cs="Arial"/>
          <w:bCs/>
          <w:szCs w:val="20"/>
          <w:u w:val="single"/>
        </w:rPr>
        <w:t>sia diverso da quelli indicati negli atti di gara</w:t>
      </w:r>
      <w:r w:rsidRPr="00E56EB7">
        <w:rPr>
          <w:rFonts w:ascii="Arial" w:hAnsi="Arial" w:cs="Arial"/>
          <w:bCs/>
          <w:szCs w:val="20"/>
        </w:rPr>
        <w:t>,</w:t>
      </w:r>
      <w:r w:rsidRPr="00E56EB7">
        <w:rPr>
          <w:rFonts w:ascii="Arial" w:hAnsi="Arial" w:cs="Arial"/>
          <w:szCs w:val="20"/>
        </w:rPr>
        <w:t xml:space="preserve"> si invita il Concorrente a produrre la documentazione probatoria attestante l’equivalenza con il CCNL richiesto dalla Stazione Appaltante, nel rispetto di quanto previsto dall’art. 11, comma 4 del Codice, e di modificare opportunamente il/i foglio/i “Dettaglio costi del lavoro”, in ragione del CCNL applicato dall'impresa.</w:t>
      </w:r>
    </w:p>
    <w:p w14:paraId="0685F243" w14:textId="6FCFB91E" w:rsidR="00E56EB7" w:rsidRPr="00472F42" w:rsidRDefault="00772D6B" w:rsidP="00472F42">
      <w:pPr>
        <w:pStyle w:val="Titolo3"/>
      </w:pPr>
      <w:bookmarkStart w:id="8" w:name="_Toc190444283"/>
      <w:r w:rsidRPr="00472F42">
        <w:lastRenderedPageBreak/>
        <w:t>Produttività oraria (resa)</w:t>
      </w:r>
      <w:bookmarkEnd w:id="8"/>
    </w:p>
    <w:p w14:paraId="10C00125" w14:textId="348251B9" w:rsidR="00772D6B" w:rsidRPr="00E56EB7" w:rsidRDefault="00772D6B" w:rsidP="00E56EB7">
      <w:pPr>
        <w:spacing w:before="120" w:after="120"/>
        <w:rPr>
          <w:rFonts w:ascii="Arial" w:hAnsi="Arial" w:cs="Arial"/>
          <w:szCs w:val="20"/>
        </w:rPr>
      </w:pPr>
      <w:r w:rsidRPr="00E56EB7">
        <w:rPr>
          <w:rFonts w:ascii="Arial" w:hAnsi="Arial" w:cs="Arial"/>
          <w:szCs w:val="20"/>
        </w:rPr>
        <w:t xml:space="preserve">Per le attività di qualsiasi tipologia </w:t>
      </w:r>
      <w:r w:rsidRPr="00E56EB7">
        <w:rPr>
          <w:rFonts w:ascii="Arial" w:hAnsi="Arial" w:cs="Arial"/>
          <w:szCs w:val="20"/>
          <w:u w:val="single"/>
        </w:rPr>
        <w:t>non computate in €/h</w:t>
      </w:r>
      <w:r w:rsidRPr="00E56EB7">
        <w:rPr>
          <w:rFonts w:ascii="Arial" w:hAnsi="Arial" w:cs="Arial"/>
          <w:szCs w:val="20"/>
        </w:rPr>
        <w:t xml:space="preserve"> deve necessariamente essere indicata - laddove richiesto - la “resa” e la sua fonte. Per “resa” si intende il tempo che un addetto impiega a svolgere una specifica attività su una quantità unitaria, misurata in metri quadrati oppure punti. Per completare le informazioni richieste ai fini di una corretta comprensione dei giustificativi dei costi della manodopera da parte di Consip, si suggerisce di inserire nei fogli di calcolo allegati anche la “fonte della resa” e di descrivere nella Relazione la provenienza di tali dati, nonché il dettaglio delle componenti che hanno contribuito a definire la “resa” (es. rese equivalenti, ecc.). </w:t>
      </w:r>
    </w:p>
    <w:p w14:paraId="71E635B7" w14:textId="7E4429A5" w:rsidR="00472F42" w:rsidRPr="00472F42" w:rsidRDefault="00772D6B" w:rsidP="00472F42">
      <w:pPr>
        <w:pStyle w:val="Titolo3"/>
      </w:pPr>
      <w:bookmarkStart w:id="9" w:name="_Toc190444284"/>
      <w:r w:rsidRPr="00472F42">
        <w:t>Quantità delle attività ordinarie</w:t>
      </w:r>
      <w:bookmarkEnd w:id="9"/>
    </w:p>
    <w:p w14:paraId="30F893D3" w14:textId="3546A2F4" w:rsidR="00772D6B" w:rsidRPr="00472F42" w:rsidRDefault="00772D6B" w:rsidP="00472F42">
      <w:pPr>
        <w:spacing w:before="120" w:after="120"/>
        <w:rPr>
          <w:rFonts w:ascii="Arial" w:hAnsi="Arial" w:cs="Arial"/>
          <w:szCs w:val="20"/>
        </w:rPr>
      </w:pPr>
      <w:r w:rsidRPr="00472F42">
        <w:rPr>
          <w:rFonts w:ascii="Arial" w:hAnsi="Arial" w:cs="Arial"/>
          <w:szCs w:val="20"/>
        </w:rPr>
        <w:t>Per tutte le attività ordinarie, la quantità di attività utile ai fini del calcolo del costo della manodopera è il prodotto tra i mesi di durata contrattuale ed il valore corrispondente alle frequenze con la quale tale attività viene svolta nel mese di riferimento. A meno di migliorie descritte nell’Offerta tecnica, le frequenze da utilizzare sono quelle illustrate nell’Appendice 4 – Elenco attività.</w:t>
      </w:r>
    </w:p>
    <w:p w14:paraId="6F752A91" w14:textId="77777777" w:rsidR="00472F42" w:rsidRPr="00472F42" w:rsidRDefault="00772D6B" w:rsidP="00472F42">
      <w:pPr>
        <w:pStyle w:val="Titolo3"/>
      </w:pPr>
      <w:bookmarkStart w:id="10" w:name="_Toc190444285"/>
      <w:r w:rsidRPr="00472F42">
        <w:t>Quantità delle attività a richiesta</w:t>
      </w:r>
      <w:bookmarkEnd w:id="10"/>
    </w:p>
    <w:p w14:paraId="4B4BE602" w14:textId="7E9684E4" w:rsidR="00772D6B" w:rsidRPr="00C00EBC" w:rsidRDefault="00772D6B" w:rsidP="00472F42">
      <w:pPr>
        <w:spacing w:before="120" w:after="120"/>
      </w:pPr>
      <w:r w:rsidRPr="00472F42">
        <w:rPr>
          <w:rFonts w:ascii="Arial" w:hAnsi="Arial" w:cs="Arial"/>
          <w:szCs w:val="20"/>
        </w:rPr>
        <w:t>Per tutte le attività a richiesta, programmabili e non programmabili, sarà onere del Concorrente indicare, sulla base di dati statistici dettagliati nella Relazione, di volta in volta le quantità stimate, seguendo le unità di misura illustrate nell’Appendice 4 – Elenco attività e riportate nei fogli di calcolo allegati. È opportuno stimare quantità che siano coerenti e motivate rispetto alle specifiche caratteristiche degli immobili nei quali sarà svolta ciascuna attività.</w:t>
      </w:r>
    </w:p>
    <w:p w14:paraId="5ADAA29C" w14:textId="77777777" w:rsidR="00472F42" w:rsidRPr="00472F42" w:rsidRDefault="00772D6B" w:rsidP="00472F42">
      <w:pPr>
        <w:pStyle w:val="Titolo3"/>
      </w:pPr>
      <w:bookmarkStart w:id="11" w:name="_Toc190444286"/>
      <w:r w:rsidRPr="00472F42">
        <w:t>Quantità di Presidio operativo</w:t>
      </w:r>
      <w:bookmarkEnd w:id="11"/>
    </w:p>
    <w:p w14:paraId="39C3CB32" w14:textId="70A3E6D0" w:rsidR="00772D6B" w:rsidRPr="009833F3" w:rsidRDefault="00772D6B" w:rsidP="00472F42">
      <w:pPr>
        <w:spacing w:before="120" w:after="120"/>
        <w:rPr>
          <w:szCs w:val="22"/>
        </w:rPr>
      </w:pPr>
      <w:r w:rsidRPr="00472F42">
        <w:rPr>
          <w:rFonts w:ascii="Arial" w:hAnsi="Arial" w:cs="Arial"/>
          <w:szCs w:val="20"/>
        </w:rPr>
        <w:t>Per i servizi di presidio ordinario e a richiesta, sarà onere del Concorrente indicare le quantità, sulla base di dati statistici dettagliati nella Relazione. È opportuno stimare quantità che siano coerenti e motivate rispetto alle specifiche caratteristiche degli immobili nei quali sarà svolta ciascuna attività.</w:t>
      </w:r>
    </w:p>
    <w:p w14:paraId="2757094B" w14:textId="2545EFB0" w:rsidR="00772D6B" w:rsidRDefault="00772D6B" w:rsidP="00772D6B">
      <w:pPr>
        <w:pStyle w:val="Paragrafoelenco"/>
        <w:numPr>
          <w:ilvl w:val="0"/>
          <w:numId w:val="36"/>
        </w:numPr>
        <w:spacing w:before="120" w:after="120" w:line="300" w:lineRule="exact"/>
        <w:rPr>
          <w:rFonts w:ascii="Arial" w:hAnsi="Arial" w:cs="Arial"/>
          <w:szCs w:val="20"/>
        </w:rPr>
      </w:pPr>
      <w:r w:rsidRPr="009D5A0E">
        <w:rPr>
          <w:rFonts w:ascii="Arial" w:hAnsi="Arial" w:cs="Arial"/>
          <w:b/>
          <w:szCs w:val="20"/>
        </w:rPr>
        <w:t>Servizi di governo.</w:t>
      </w:r>
      <w:r w:rsidRPr="009D5A0E">
        <w:rPr>
          <w:rFonts w:ascii="Arial" w:hAnsi="Arial" w:cs="Arial"/>
          <w:szCs w:val="20"/>
        </w:rPr>
        <w:t xml:space="preserve"> Per i Servizi di governo (cfr. paragrafo 6 del Capitolato Tecnico), sarà onere del Concorrente indicare i costi sulla base di dati statistici dettagliati nella Relazione</w:t>
      </w:r>
      <w:r>
        <w:rPr>
          <w:rFonts w:ascii="Arial" w:hAnsi="Arial" w:cs="Arial"/>
          <w:szCs w:val="20"/>
        </w:rPr>
        <w:t>.</w:t>
      </w:r>
    </w:p>
    <w:p w14:paraId="00058DF0" w14:textId="4AB293B8" w:rsidR="00772D6B" w:rsidRPr="00772D6B" w:rsidRDefault="00772D6B" w:rsidP="00772D6B">
      <w:pPr>
        <w:pStyle w:val="Paragrafoelenco"/>
        <w:numPr>
          <w:ilvl w:val="0"/>
          <w:numId w:val="36"/>
        </w:numPr>
        <w:spacing w:before="120" w:after="120" w:line="300" w:lineRule="exact"/>
        <w:rPr>
          <w:rFonts w:ascii="Arial" w:hAnsi="Arial" w:cs="Arial"/>
          <w:szCs w:val="20"/>
        </w:rPr>
      </w:pPr>
      <w:r w:rsidRPr="00772D6B">
        <w:rPr>
          <w:rFonts w:ascii="Arial" w:hAnsi="Arial" w:cs="Arial"/>
          <w:b/>
          <w:bCs/>
          <w:szCs w:val="20"/>
        </w:rPr>
        <w:t>Altri costi del personale</w:t>
      </w:r>
      <w:r>
        <w:rPr>
          <w:rFonts w:ascii="Arial" w:hAnsi="Arial" w:cs="Arial"/>
          <w:szCs w:val="20"/>
        </w:rPr>
        <w:t xml:space="preserve">. </w:t>
      </w:r>
      <w:r w:rsidRPr="00772D6B">
        <w:rPr>
          <w:rFonts w:ascii="Arial" w:hAnsi="Arial" w:cs="Arial"/>
          <w:szCs w:val="20"/>
        </w:rPr>
        <w:t>Tutti i costi del personale impiegato nell’esecuzione delle prestazioni oggetto della procedura, comprensivi delle attività di governo e coordinamento della commessa, potranno essere indicati nell’Allegato 7 bis, all’interno del foglio di calcolo “Riepilogo Ricavi Costi e Utile” ed essere descritti dettagliatamente all’interno della Dichiarazione.</w:t>
      </w:r>
    </w:p>
    <w:p w14:paraId="510C4AB3" w14:textId="77777777" w:rsidR="00772D6B" w:rsidRPr="009D5A0E" w:rsidRDefault="00772D6B" w:rsidP="00772D6B">
      <w:pPr>
        <w:spacing w:before="120" w:after="120"/>
        <w:rPr>
          <w:rFonts w:ascii="Arial" w:hAnsi="Arial" w:cs="Arial"/>
          <w:szCs w:val="20"/>
        </w:rPr>
      </w:pPr>
      <w:r w:rsidRPr="009D5A0E">
        <w:rPr>
          <w:rFonts w:ascii="Arial" w:hAnsi="Arial" w:cs="Arial"/>
          <w:szCs w:val="20"/>
        </w:rPr>
        <w:t>Per ulteriori informazioni si rimanda al foglio “Istruzioni per la compilazione” dell’Allegato 7 bis.</w:t>
      </w:r>
    </w:p>
    <w:p w14:paraId="5F9AA7AB" w14:textId="77777777" w:rsidR="00772D6B" w:rsidRPr="009833F3" w:rsidRDefault="00772D6B" w:rsidP="00772D6B">
      <w:pPr>
        <w:spacing w:before="120" w:after="120"/>
        <w:rPr>
          <w:szCs w:val="22"/>
        </w:rPr>
      </w:pPr>
      <w:r w:rsidRPr="009833F3">
        <w:rPr>
          <w:rFonts w:ascii="Arial" w:hAnsi="Arial" w:cs="Arial"/>
          <w:szCs w:val="20"/>
        </w:rPr>
        <w:t xml:space="preserve">Si ribadisce che, nella </w:t>
      </w:r>
      <w:r>
        <w:rPr>
          <w:rFonts w:ascii="Arial" w:hAnsi="Arial" w:cs="Arial"/>
          <w:szCs w:val="20"/>
        </w:rPr>
        <w:t>determinazione</w:t>
      </w:r>
      <w:r w:rsidRPr="009833F3">
        <w:rPr>
          <w:rFonts w:ascii="Arial" w:hAnsi="Arial" w:cs="Arial"/>
          <w:szCs w:val="20"/>
        </w:rPr>
        <w:t xml:space="preserve"> delle quantità</w:t>
      </w:r>
      <w:r>
        <w:rPr>
          <w:rFonts w:ascii="Arial" w:hAnsi="Arial" w:cs="Arial"/>
          <w:szCs w:val="20"/>
        </w:rPr>
        <w:t xml:space="preserve"> da indicare</w:t>
      </w:r>
      <w:r w:rsidRPr="009833F3">
        <w:rPr>
          <w:rFonts w:ascii="Arial" w:hAnsi="Arial" w:cs="Arial"/>
          <w:szCs w:val="20"/>
        </w:rPr>
        <w:t xml:space="preserve">, il Concorrente dovrà effettuare stime </w:t>
      </w:r>
      <w:r w:rsidRPr="009833F3">
        <w:rPr>
          <w:rFonts w:ascii="Arial" w:hAnsi="Arial" w:cs="Arial"/>
          <w:szCs w:val="20"/>
          <w:u w:val="single"/>
        </w:rPr>
        <w:t>co</w:t>
      </w:r>
      <w:r>
        <w:rPr>
          <w:rFonts w:ascii="Arial" w:hAnsi="Arial" w:cs="Arial"/>
          <w:szCs w:val="20"/>
          <w:u w:val="single"/>
        </w:rPr>
        <w:t xml:space="preserve">erenti e conformi </w:t>
      </w:r>
      <w:r w:rsidRPr="009833F3">
        <w:rPr>
          <w:rFonts w:ascii="Arial" w:hAnsi="Arial" w:cs="Arial"/>
          <w:szCs w:val="20"/>
          <w:u w:val="single"/>
        </w:rPr>
        <w:t>alle quantità medie proprie degli immobili oggetto del relativo servizio</w:t>
      </w:r>
      <w:r w:rsidRPr="009833F3">
        <w:rPr>
          <w:rFonts w:ascii="Arial" w:hAnsi="Arial" w:cs="Arial"/>
          <w:szCs w:val="20"/>
        </w:rPr>
        <w:t xml:space="preserve">, anche motivandone la scelta, e che Consip si riserva la possibilità di chiedere variazioni delle quantità stimate. </w:t>
      </w:r>
    </w:p>
    <w:p w14:paraId="158EE75A" w14:textId="77777777" w:rsidR="00772D6B" w:rsidRDefault="00772D6B" w:rsidP="00F71310">
      <w:pPr>
        <w:spacing w:before="120" w:after="120" w:line="240" w:lineRule="exact"/>
        <w:jc w:val="center"/>
        <w:rPr>
          <w:rFonts w:ascii="Arial" w:hAnsi="Arial" w:cs="Arial"/>
          <w:szCs w:val="20"/>
        </w:rPr>
      </w:pPr>
    </w:p>
    <w:p w14:paraId="66A96D88" w14:textId="296151E1" w:rsidR="007A297B" w:rsidRPr="00F71310" w:rsidRDefault="007A297B" w:rsidP="00F71310">
      <w:pPr>
        <w:spacing w:before="120" w:after="120" w:line="240" w:lineRule="exact"/>
        <w:jc w:val="center"/>
        <w:rPr>
          <w:rFonts w:ascii="Arial" w:hAnsi="Arial" w:cs="Arial"/>
          <w:szCs w:val="20"/>
        </w:rPr>
      </w:pPr>
      <w:r w:rsidRPr="00F71310">
        <w:rPr>
          <w:rFonts w:ascii="Arial" w:hAnsi="Arial" w:cs="Arial"/>
          <w:szCs w:val="20"/>
        </w:rPr>
        <w:t>***</w:t>
      </w:r>
    </w:p>
    <w:p w14:paraId="0611CAA9" w14:textId="77777777" w:rsidR="00772D6B" w:rsidRPr="009D5A0E" w:rsidRDefault="00772D6B" w:rsidP="00772D6B">
      <w:pPr>
        <w:spacing w:before="120" w:after="120"/>
        <w:rPr>
          <w:rFonts w:ascii="Arial" w:hAnsi="Arial" w:cs="Arial"/>
          <w:b/>
          <w:szCs w:val="20"/>
        </w:rPr>
      </w:pPr>
      <w:r w:rsidRPr="009D5A0E">
        <w:rPr>
          <w:rFonts w:ascii="Arial" w:hAnsi="Arial" w:cs="Arial"/>
          <w:b/>
          <w:szCs w:val="20"/>
        </w:rPr>
        <w:t>Si precisa, infine, che ove necessario o opportuno:</w:t>
      </w:r>
    </w:p>
    <w:p w14:paraId="73985709" w14:textId="77777777" w:rsidR="00772D6B" w:rsidRPr="009D5A0E" w:rsidRDefault="00772D6B" w:rsidP="00772D6B">
      <w:pPr>
        <w:pStyle w:val="Paragrafoelenco"/>
        <w:numPr>
          <w:ilvl w:val="0"/>
          <w:numId w:val="43"/>
        </w:numPr>
        <w:spacing w:before="120" w:after="120" w:line="300" w:lineRule="exact"/>
        <w:ind w:left="426" w:hanging="284"/>
        <w:rPr>
          <w:rFonts w:ascii="Arial" w:hAnsi="Arial" w:cs="Arial"/>
          <w:b/>
          <w:szCs w:val="20"/>
        </w:rPr>
      </w:pPr>
      <w:r>
        <w:rPr>
          <w:rFonts w:ascii="Arial" w:hAnsi="Arial" w:cs="Arial"/>
          <w:b/>
          <w:szCs w:val="20"/>
        </w:rPr>
        <w:lastRenderedPageBreak/>
        <w:t>i</w:t>
      </w:r>
      <w:r w:rsidRPr="009D5A0E">
        <w:rPr>
          <w:rFonts w:ascii="Arial" w:hAnsi="Arial" w:cs="Arial"/>
          <w:b/>
          <w:szCs w:val="20"/>
        </w:rPr>
        <w:t xml:space="preserve">l Concorrente può modificare </w:t>
      </w:r>
      <w:r>
        <w:rPr>
          <w:rFonts w:ascii="Arial" w:hAnsi="Arial" w:cs="Arial"/>
          <w:b/>
          <w:szCs w:val="20"/>
        </w:rPr>
        <w:t>i fogli dell’Allegato 7 bis</w:t>
      </w:r>
      <w:r w:rsidRPr="009D5A0E">
        <w:rPr>
          <w:rFonts w:ascii="Arial" w:hAnsi="Arial" w:cs="Arial"/>
          <w:b/>
          <w:szCs w:val="20"/>
        </w:rPr>
        <w:t xml:space="preserve"> </w:t>
      </w:r>
      <w:r>
        <w:rPr>
          <w:rFonts w:ascii="Arial" w:hAnsi="Arial" w:cs="Arial"/>
          <w:b/>
          <w:szCs w:val="20"/>
        </w:rPr>
        <w:t xml:space="preserve">per </w:t>
      </w:r>
      <w:r w:rsidRPr="009D5A0E">
        <w:rPr>
          <w:rFonts w:ascii="Arial" w:hAnsi="Arial" w:cs="Arial"/>
          <w:b/>
          <w:szCs w:val="20"/>
        </w:rPr>
        <w:t xml:space="preserve">renderli idonei a rappresentare il proprio contesto organizzativo e la propria struttura dei costi di produzione. In tal caso, il Concorrente </w:t>
      </w:r>
      <w:r>
        <w:rPr>
          <w:rFonts w:ascii="Arial" w:hAnsi="Arial" w:cs="Arial"/>
          <w:b/>
          <w:szCs w:val="20"/>
        </w:rPr>
        <w:t>dovrà</w:t>
      </w:r>
      <w:r w:rsidRPr="009D5A0E">
        <w:rPr>
          <w:rFonts w:ascii="Arial" w:hAnsi="Arial" w:cs="Arial"/>
          <w:b/>
          <w:szCs w:val="20"/>
        </w:rPr>
        <w:t xml:space="preserve"> trasmettere </w:t>
      </w:r>
      <w:r>
        <w:rPr>
          <w:rFonts w:ascii="Arial" w:hAnsi="Arial" w:cs="Arial"/>
          <w:b/>
          <w:szCs w:val="20"/>
        </w:rPr>
        <w:t>il</w:t>
      </w:r>
      <w:r w:rsidRPr="009D5A0E">
        <w:rPr>
          <w:rFonts w:ascii="Arial" w:hAnsi="Arial" w:cs="Arial"/>
          <w:b/>
          <w:szCs w:val="20"/>
        </w:rPr>
        <w:t xml:space="preserve"> file</w:t>
      </w:r>
      <w:r>
        <w:rPr>
          <w:rFonts w:ascii="Arial" w:hAnsi="Arial" w:cs="Arial"/>
          <w:b/>
          <w:szCs w:val="20"/>
        </w:rPr>
        <w:t xml:space="preserve"> con i fogli modificati in formato</w:t>
      </w:r>
      <w:r w:rsidRPr="009D5A0E">
        <w:rPr>
          <w:rFonts w:ascii="Arial" w:hAnsi="Arial" w:cs="Arial"/>
          <w:b/>
          <w:szCs w:val="20"/>
        </w:rPr>
        <w:t xml:space="preserve"> </w:t>
      </w:r>
      <w:r>
        <w:rPr>
          <w:rFonts w:ascii="Arial" w:hAnsi="Arial" w:cs="Arial"/>
          <w:b/>
          <w:szCs w:val="20"/>
        </w:rPr>
        <w:t xml:space="preserve">.xls che dovrà </w:t>
      </w:r>
      <w:r w:rsidRPr="009D5A0E">
        <w:rPr>
          <w:rFonts w:ascii="Arial" w:hAnsi="Arial" w:cs="Arial"/>
          <w:b/>
          <w:szCs w:val="20"/>
          <w:u w:val="single"/>
        </w:rPr>
        <w:t>contene</w:t>
      </w:r>
      <w:r>
        <w:rPr>
          <w:rFonts w:ascii="Arial" w:hAnsi="Arial" w:cs="Arial"/>
          <w:b/>
          <w:szCs w:val="20"/>
          <w:u w:val="single"/>
        </w:rPr>
        <w:t>re</w:t>
      </w:r>
      <w:r w:rsidRPr="009D5A0E">
        <w:rPr>
          <w:rFonts w:ascii="Arial" w:hAnsi="Arial" w:cs="Arial"/>
          <w:b/>
          <w:szCs w:val="20"/>
          <w:u w:val="single"/>
        </w:rPr>
        <w:t xml:space="preserve"> tutte le formule utilizzate</w:t>
      </w:r>
      <w:r w:rsidRPr="009D5A0E">
        <w:rPr>
          <w:rFonts w:ascii="Arial" w:hAnsi="Arial" w:cs="Arial"/>
          <w:b/>
          <w:szCs w:val="20"/>
        </w:rPr>
        <w:t xml:space="preserve"> nei vari passaggi di calcolo e </w:t>
      </w:r>
      <w:r w:rsidRPr="00130582">
        <w:rPr>
          <w:rFonts w:ascii="Arial" w:hAnsi="Arial" w:cs="Arial"/>
          <w:b/>
          <w:szCs w:val="20"/>
          <w:u w:val="single"/>
        </w:rPr>
        <w:t>non</w:t>
      </w:r>
      <w:r w:rsidRPr="009D5A0E">
        <w:rPr>
          <w:rFonts w:ascii="Arial" w:hAnsi="Arial" w:cs="Arial"/>
          <w:b/>
          <w:szCs w:val="20"/>
        </w:rPr>
        <w:t xml:space="preserve"> meri valori numerici</w:t>
      </w:r>
      <w:r>
        <w:rPr>
          <w:rFonts w:ascii="Arial" w:hAnsi="Arial" w:cs="Arial"/>
          <w:b/>
          <w:szCs w:val="20"/>
        </w:rPr>
        <w:t>;</w:t>
      </w:r>
    </w:p>
    <w:p w14:paraId="364FE377" w14:textId="77777777" w:rsidR="00772D6B" w:rsidRPr="009D5A0E" w:rsidRDefault="00772D6B" w:rsidP="00772D6B">
      <w:pPr>
        <w:pStyle w:val="Paragrafoelenco"/>
        <w:numPr>
          <w:ilvl w:val="0"/>
          <w:numId w:val="43"/>
        </w:numPr>
        <w:spacing w:before="120" w:after="120" w:line="300" w:lineRule="exact"/>
        <w:ind w:left="426" w:hanging="284"/>
        <w:rPr>
          <w:rFonts w:ascii="Arial" w:hAnsi="Arial" w:cs="Arial"/>
          <w:b/>
          <w:szCs w:val="20"/>
        </w:rPr>
      </w:pPr>
      <w:r>
        <w:rPr>
          <w:rFonts w:ascii="Arial" w:hAnsi="Arial" w:cs="Arial"/>
          <w:b/>
          <w:szCs w:val="20"/>
        </w:rPr>
        <w:t>i</w:t>
      </w:r>
      <w:r w:rsidRPr="009D5A0E">
        <w:rPr>
          <w:rFonts w:ascii="Arial" w:hAnsi="Arial" w:cs="Arial"/>
          <w:b/>
          <w:szCs w:val="20"/>
        </w:rPr>
        <w:t xml:space="preserve">n ogni caso, elementi rilevanti quali metodi di calcolo, scostamenti rispetto ai valori previsti dalle </w:t>
      </w:r>
      <w:r>
        <w:rPr>
          <w:rFonts w:ascii="Arial" w:hAnsi="Arial" w:cs="Arial"/>
          <w:b/>
          <w:szCs w:val="20"/>
        </w:rPr>
        <w:t>T</w:t>
      </w:r>
      <w:r w:rsidRPr="009D5A0E">
        <w:rPr>
          <w:rFonts w:ascii="Arial" w:hAnsi="Arial" w:cs="Arial"/>
          <w:b/>
          <w:szCs w:val="20"/>
        </w:rPr>
        <w:t xml:space="preserve">abelle </w:t>
      </w:r>
      <w:r>
        <w:rPr>
          <w:rFonts w:ascii="Arial" w:hAnsi="Arial" w:cs="Arial"/>
          <w:b/>
          <w:szCs w:val="20"/>
        </w:rPr>
        <w:t>M</w:t>
      </w:r>
      <w:r w:rsidRPr="009D5A0E">
        <w:rPr>
          <w:rFonts w:ascii="Arial" w:hAnsi="Arial" w:cs="Arial"/>
          <w:b/>
          <w:szCs w:val="20"/>
        </w:rPr>
        <w:t xml:space="preserve">inisteriali, metodologie usate per determinare la somma o la media di costi relativi a diverse imprese componenti un RTI, </w:t>
      </w:r>
      <w:r>
        <w:rPr>
          <w:rFonts w:ascii="Arial" w:hAnsi="Arial" w:cs="Arial"/>
          <w:b/>
          <w:szCs w:val="20"/>
        </w:rPr>
        <w:t xml:space="preserve">ecc., </w:t>
      </w:r>
      <w:r w:rsidRPr="009D5A0E">
        <w:rPr>
          <w:rFonts w:ascii="Arial" w:hAnsi="Arial" w:cs="Arial"/>
          <w:b/>
          <w:szCs w:val="20"/>
        </w:rPr>
        <w:t xml:space="preserve">dovranno essere illustrati all’interno della </w:t>
      </w:r>
      <w:r>
        <w:rPr>
          <w:rFonts w:ascii="Arial" w:hAnsi="Arial" w:cs="Arial"/>
          <w:b/>
          <w:szCs w:val="20"/>
        </w:rPr>
        <w:t>“</w:t>
      </w:r>
      <w:r w:rsidRPr="001834E9">
        <w:rPr>
          <w:rFonts w:ascii="Arial" w:hAnsi="Arial" w:cs="Arial"/>
          <w:b/>
          <w:i/>
          <w:iCs/>
          <w:szCs w:val="20"/>
        </w:rPr>
        <w:t>Relazione tecnico-economica sui giustificativi dell’anomalia dell’Offerta</w:t>
      </w:r>
      <w:r>
        <w:rPr>
          <w:rFonts w:ascii="Arial" w:hAnsi="Arial" w:cs="Arial"/>
          <w:b/>
          <w:szCs w:val="20"/>
        </w:rPr>
        <w:t>”</w:t>
      </w:r>
      <w:r w:rsidRPr="009D5A0E">
        <w:rPr>
          <w:rFonts w:ascii="Arial" w:hAnsi="Arial" w:cs="Arial"/>
          <w:b/>
          <w:szCs w:val="20"/>
        </w:rPr>
        <w:t>.</w:t>
      </w:r>
    </w:p>
    <w:p w14:paraId="3E543D84" w14:textId="622D7C98" w:rsidR="0042515E" w:rsidRPr="00F71310" w:rsidRDefault="0042515E" w:rsidP="00772D6B">
      <w:pPr>
        <w:spacing w:before="120" w:after="120" w:line="240" w:lineRule="exact"/>
        <w:rPr>
          <w:rFonts w:ascii="Arial" w:hAnsi="Arial" w:cs="Arial"/>
          <w:b/>
          <w:szCs w:val="20"/>
        </w:rPr>
      </w:pPr>
    </w:p>
    <w:sectPr w:rsidR="0042515E" w:rsidRPr="00F71310" w:rsidSect="00A85D4C">
      <w:headerReference w:type="even" r:id="rId11"/>
      <w:headerReference w:type="default" r:id="rId12"/>
      <w:footerReference w:type="even" r:id="rId13"/>
      <w:footerReference w:type="default" r:id="rId14"/>
      <w:headerReference w:type="first" r:id="rId15"/>
      <w:footerReference w:type="first" r:id="rId16"/>
      <w:pgSz w:w="12240" w:h="15840" w:code="1"/>
      <w:pgMar w:top="1985" w:right="1183" w:bottom="851" w:left="1134" w:header="720" w:footer="397"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09C64" w14:textId="77777777" w:rsidR="00D235C7" w:rsidRDefault="00D235C7" w:rsidP="00816101">
      <w:r>
        <w:separator/>
      </w:r>
    </w:p>
  </w:endnote>
  <w:endnote w:type="continuationSeparator" w:id="0">
    <w:p w14:paraId="4C2B86E7" w14:textId="77777777" w:rsidR="00D235C7" w:rsidRDefault="00D235C7" w:rsidP="00816101">
      <w:r>
        <w:continuationSeparator/>
      </w:r>
    </w:p>
  </w:endnote>
  <w:endnote w:type="continuationNotice" w:id="1">
    <w:p w14:paraId="7171520B" w14:textId="77777777" w:rsidR="00D235C7" w:rsidRDefault="00D235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37ADD" w14:textId="77777777" w:rsidR="00E61116" w:rsidRDefault="00E6111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7B9A6" w14:textId="77777777" w:rsidR="00A85D4C" w:rsidRDefault="00A85D4C" w:rsidP="00A85D4C">
    <w:pPr>
      <w:pBdr>
        <w:top w:val="single" w:sz="4" w:space="1" w:color="auto"/>
      </w:pBdr>
      <w:tabs>
        <w:tab w:val="center" w:pos="9072"/>
        <w:tab w:val="right" w:pos="9638"/>
      </w:tabs>
      <w:spacing w:line="240" w:lineRule="auto"/>
      <w:jc w:val="left"/>
      <w:rPr>
        <w:rFonts w:ascii="Arial" w:hAnsi="Arial" w:cs="Arial"/>
        <w:i/>
        <w:iCs/>
        <w:sz w:val="18"/>
      </w:rPr>
    </w:pPr>
    <w:bookmarkStart w:id="12" w:name="_Hlk183101417"/>
    <w:r w:rsidRPr="00A85D4C">
      <w:rPr>
        <w:rFonts w:ascii="Arial" w:hAnsi="Arial" w:cs="Arial"/>
        <w:i/>
        <w:iCs/>
        <w:sz w:val="18"/>
      </w:rPr>
      <w:t>Gara a procedura aperta ai sensi del Codice, per l’affidamento di un Accordo Quadro - per ogni Lotto - di Servizi di Facility Management da eseguirsi negli immobili in uso a qualsiasi titolo alle Forze di Difesa e di Sicurezza – Edizione 1 - ID 2791</w:t>
    </w:r>
  </w:p>
  <w:p w14:paraId="701D5BD5" w14:textId="77777777" w:rsidR="00A85D4C" w:rsidRPr="00A85D4C" w:rsidRDefault="00A85D4C" w:rsidP="00A85D4C">
    <w:pPr>
      <w:pBdr>
        <w:top w:val="single" w:sz="4" w:space="1" w:color="auto"/>
      </w:pBdr>
      <w:tabs>
        <w:tab w:val="center" w:pos="9072"/>
        <w:tab w:val="right" w:pos="9638"/>
      </w:tabs>
      <w:spacing w:line="240" w:lineRule="auto"/>
      <w:jc w:val="left"/>
      <w:rPr>
        <w:rFonts w:ascii="Arial" w:hAnsi="Arial" w:cs="Arial"/>
        <w:i/>
        <w:iCs/>
        <w:sz w:val="18"/>
      </w:rPr>
    </w:pPr>
  </w:p>
  <w:bookmarkEnd w:id="12"/>
  <w:p w14:paraId="39C4F5A3" w14:textId="55329D7E" w:rsidR="0062288F" w:rsidRPr="00AE78D1" w:rsidRDefault="0062288F" w:rsidP="00AE78D1">
    <w:pPr>
      <w:pBdr>
        <w:top w:val="single" w:sz="4" w:space="1" w:color="auto"/>
      </w:pBdr>
      <w:tabs>
        <w:tab w:val="center" w:pos="9072"/>
        <w:tab w:val="right" w:pos="9638"/>
      </w:tabs>
      <w:spacing w:line="240" w:lineRule="auto"/>
      <w:jc w:val="left"/>
      <w:rPr>
        <w:i/>
        <w:sz w:val="18"/>
      </w:rPr>
    </w:pPr>
  </w:p>
  <w:p w14:paraId="54104B20" w14:textId="7A6F1B6A" w:rsidR="0062288F" w:rsidRDefault="0062288F" w:rsidP="00AE78D1">
    <w:pPr>
      <w:pBdr>
        <w:top w:val="single" w:sz="4" w:space="1" w:color="auto"/>
      </w:pBdr>
      <w:tabs>
        <w:tab w:val="center" w:pos="9072"/>
        <w:tab w:val="right" w:pos="9638"/>
      </w:tabs>
      <w:spacing w:line="240" w:lineRule="auto"/>
    </w:pPr>
    <w:r w:rsidRPr="00AE78D1">
      <w:rPr>
        <w:i/>
        <w:sz w:val="18"/>
      </w:rPr>
      <w:tab/>
    </w:r>
    <w:r w:rsidRPr="00AE78D1">
      <w:rPr>
        <w:i/>
        <w:sz w:val="18"/>
      </w:rPr>
      <w:fldChar w:fldCharType="begin"/>
    </w:r>
    <w:r w:rsidRPr="00AE78D1">
      <w:rPr>
        <w:i/>
        <w:sz w:val="18"/>
      </w:rPr>
      <w:instrText xml:space="preserve">PAGE  </w:instrText>
    </w:r>
    <w:r w:rsidRPr="00AE78D1">
      <w:rPr>
        <w:i/>
        <w:sz w:val="18"/>
      </w:rPr>
      <w:fldChar w:fldCharType="separate"/>
    </w:r>
    <w:r w:rsidR="007B57DD">
      <w:rPr>
        <w:i/>
        <w:noProof/>
        <w:sz w:val="18"/>
      </w:rPr>
      <w:t>11</w:t>
    </w:r>
    <w:r w:rsidRPr="00AE78D1">
      <w:rPr>
        <w:i/>
        <w:sz w:val="18"/>
      </w:rPr>
      <w:fldChar w:fldCharType="end"/>
    </w:r>
    <w:r w:rsidRPr="00AE78D1">
      <w:rPr>
        <w:i/>
        <w:sz w:val="18"/>
      </w:rPr>
      <w:t xml:space="preserve"> di </w:t>
    </w:r>
    <w:r w:rsidRPr="00AE78D1">
      <w:rPr>
        <w:i/>
        <w:sz w:val="18"/>
      </w:rPr>
      <w:fldChar w:fldCharType="begin"/>
    </w:r>
    <w:r w:rsidRPr="00AE78D1">
      <w:rPr>
        <w:i/>
        <w:sz w:val="18"/>
      </w:rPr>
      <w:instrText xml:space="preserve"> NUMPAGES </w:instrText>
    </w:r>
    <w:r w:rsidRPr="00AE78D1">
      <w:rPr>
        <w:i/>
        <w:sz w:val="18"/>
      </w:rPr>
      <w:fldChar w:fldCharType="separate"/>
    </w:r>
    <w:r w:rsidR="007B57DD">
      <w:rPr>
        <w:i/>
        <w:noProof/>
        <w:sz w:val="18"/>
      </w:rPr>
      <w:t>11</w:t>
    </w:r>
    <w:r w:rsidRPr="00AE78D1">
      <w:rPr>
        <w: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C2B61" w14:textId="77777777" w:rsidR="00E61116" w:rsidRDefault="00E6111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4D573" w14:textId="77777777" w:rsidR="00D235C7" w:rsidRDefault="00D235C7" w:rsidP="00816101">
      <w:r>
        <w:separator/>
      </w:r>
    </w:p>
  </w:footnote>
  <w:footnote w:type="continuationSeparator" w:id="0">
    <w:p w14:paraId="1F5258E1" w14:textId="77777777" w:rsidR="00D235C7" w:rsidRDefault="00D235C7" w:rsidP="00816101">
      <w:r>
        <w:continuationSeparator/>
      </w:r>
    </w:p>
  </w:footnote>
  <w:footnote w:type="continuationNotice" w:id="1">
    <w:p w14:paraId="69EEA117" w14:textId="77777777" w:rsidR="00D235C7" w:rsidRDefault="00D235C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F784D" w14:textId="77777777" w:rsidR="00E61116" w:rsidRDefault="00E6111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8D33E" w14:textId="5629663A" w:rsidR="0062288F" w:rsidRDefault="0062288F" w:rsidP="00816101">
    <w:pPr>
      <w:pStyle w:val="Intestazione"/>
    </w:pPr>
  </w:p>
  <w:p w14:paraId="370CE9A2" w14:textId="77777777" w:rsidR="0062288F" w:rsidRDefault="0062288F">
    <w:pPr>
      <w:pStyle w:val="TAGTECNICI"/>
    </w:pPr>
  </w:p>
  <w:p w14:paraId="056BCC4A" w14:textId="6A54F15B" w:rsidR="0062288F" w:rsidRDefault="0062288F">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86B63" w14:textId="4035FE58" w:rsidR="0062288F" w:rsidRDefault="00772D6B" w:rsidP="00816101">
    <w:pPr>
      <w:pStyle w:val="Intestazione"/>
    </w:pPr>
    <w:r w:rsidRPr="0005165F">
      <w:rPr>
        <w:noProof/>
        <w:color w:val="004288"/>
        <w:sz w:val="18"/>
        <w:szCs w:val="18"/>
      </w:rPr>
      <w:drawing>
        <wp:anchor distT="0" distB="0" distL="114300" distR="114300" simplePos="0" relativeHeight="251659776" behindDoc="0" locked="0" layoutInCell="1" allowOverlap="1" wp14:anchorId="7037F351" wp14:editId="26204CFB">
          <wp:simplePos x="0" y="0"/>
          <wp:positionH relativeFrom="column">
            <wp:posOffset>-68084</wp:posOffset>
          </wp:positionH>
          <wp:positionV relativeFrom="page">
            <wp:posOffset>739472</wp:posOffset>
          </wp:positionV>
          <wp:extent cx="1212605" cy="298800"/>
          <wp:effectExtent l="0" t="0" r="6985" b="6350"/>
          <wp:wrapNone/>
          <wp:docPr id="2058699039" name="Immagine 205869903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BC5A21"/>
    <w:multiLevelType w:val="multilevel"/>
    <w:tmpl w:val="826AAF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36E3807"/>
    <w:multiLevelType w:val="hybridMultilevel"/>
    <w:tmpl w:val="1890C87E"/>
    <w:lvl w:ilvl="0" w:tplc="1B3891D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5F2369B"/>
    <w:multiLevelType w:val="hybridMultilevel"/>
    <w:tmpl w:val="754E8E5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C4E3D20"/>
    <w:multiLevelType w:val="hybridMultilevel"/>
    <w:tmpl w:val="32381A54"/>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D3F5C4D"/>
    <w:multiLevelType w:val="hybridMultilevel"/>
    <w:tmpl w:val="32381A54"/>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5116B43"/>
    <w:multiLevelType w:val="hybridMultilevel"/>
    <w:tmpl w:val="3746E658"/>
    <w:lvl w:ilvl="0" w:tplc="04100001">
      <w:start w:val="1"/>
      <w:numFmt w:val="bullet"/>
      <w:lvlText w:val=""/>
      <w:lvlJc w:val="left"/>
      <w:pPr>
        <w:ind w:left="720" w:hanging="360"/>
      </w:pPr>
      <w:rPr>
        <w:rFonts w:ascii="Symbol" w:hAnsi="Symbol" w:hint="default"/>
      </w:rPr>
    </w:lvl>
    <w:lvl w:ilvl="1" w:tplc="236C2828">
      <w:start w:val="3"/>
      <w:numFmt w:val="bullet"/>
      <w:lvlText w:val="-"/>
      <w:lvlJc w:val="left"/>
      <w:pPr>
        <w:ind w:left="1440" w:hanging="360"/>
      </w:pPr>
      <w:rPr>
        <w:rFonts w:ascii="Trebuchet MS" w:eastAsia="Times New Roman" w:hAnsi="Trebuchet MS"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7F13F8E"/>
    <w:multiLevelType w:val="hybridMultilevel"/>
    <w:tmpl w:val="E31A17D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CF465FD"/>
    <w:multiLevelType w:val="hybridMultilevel"/>
    <w:tmpl w:val="65D0441A"/>
    <w:lvl w:ilvl="0" w:tplc="F6662D12">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E387D95"/>
    <w:multiLevelType w:val="hybridMultilevel"/>
    <w:tmpl w:val="1336691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7" w15:restartNumberingAfterBreak="0">
    <w:nsid w:val="225E3AC1"/>
    <w:multiLevelType w:val="hybridMultilevel"/>
    <w:tmpl w:val="6BD2C560"/>
    <w:lvl w:ilvl="0" w:tplc="3B5A443C">
      <w:start w:val="1"/>
      <w:numFmt w:val="bullet"/>
      <w:pStyle w:val="Paragrafoelenco"/>
      <w:lvlText w:val=""/>
      <w:lvlJc w:val="left"/>
      <w:pPr>
        <w:ind w:left="1428" w:hanging="360"/>
      </w:pPr>
      <w:rPr>
        <w:rFonts w:ascii="Symbol" w:hAnsi="Symbol" w:hint="default"/>
      </w:rPr>
    </w:lvl>
    <w:lvl w:ilvl="1" w:tplc="04100003">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8" w15:restartNumberingAfterBreak="0">
    <w:nsid w:val="23AE02AD"/>
    <w:multiLevelType w:val="hybridMultilevel"/>
    <w:tmpl w:val="4900E0D6"/>
    <w:lvl w:ilvl="0" w:tplc="2C16BDCE">
      <w:start w:val="1"/>
      <w:numFmt w:val="decimal"/>
      <w:lvlText w:val="%1."/>
      <w:lvlJc w:val="left"/>
      <w:pPr>
        <w:tabs>
          <w:tab w:val="num" w:pos="720"/>
        </w:tabs>
        <w:ind w:left="720" w:hanging="360"/>
      </w:pPr>
      <w:rPr>
        <w:rFonts w:cs="Times New Roman" w:hint="default"/>
        <w:sz w:val="20"/>
        <w:szCs w:val="20"/>
      </w:rPr>
    </w:lvl>
    <w:lvl w:ilvl="1" w:tplc="A6FC815E" w:tentative="1">
      <w:start w:val="1"/>
      <w:numFmt w:val="bullet"/>
      <w:lvlText w:val="o"/>
      <w:lvlJc w:val="left"/>
      <w:pPr>
        <w:tabs>
          <w:tab w:val="num" w:pos="1440"/>
        </w:tabs>
        <w:ind w:left="1440" w:hanging="360"/>
      </w:pPr>
      <w:rPr>
        <w:rFonts w:ascii="Courier New" w:hAnsi="Courier New" w:hint="default"/>
      </w:rPr>
    </w:lvl>
    <w:lvl w:ilvl="2" w:tplc="5A4C83CC" w:tentative="1">
      <w:start w:val="1"/>
      <w:numFmt w:val="bullet"/>
      <w:lvlText w:val=""/>
      <w:lvlJc w:val="left"/>
      <w:pPr>
        <w:tabs>
          <w:tab w:val="num" w:pos="2160"/>
        </w:tabs>
        <w:ind w:left="2160" w:hanging="360"/>
      </w:pPr>
      <w:rPr>
        <w:rFonts w:ascii="Wingdings" w:hAnsi="Wingdings" w:hint="default"/>
      </w:rPr>
    </w:lvl>
    <w:lvl w:ilvl="3" w:tplc="89982AF6" w:tentative="1">
      <w:start w:val="1"/>
      <w:numFmt w:val="bullet"/>
      <w:lvlText w:val=""/>
      <w:lvlJc w:val="left"/>
      <w:pPr>
        <w:tabs>
          <w:tab w:val="num" w:pos="2880"/>
        </w:tabs>
        <w:ind w:left="2880" w:hanging="360"/>
      </w:pPr>
      <w:rPr>
        <w:rFonts w:ascii="Symbol" w:hAnsi="Symbol" w:hint="default"/>
      </w:rPr>
    </w:lvl>
    <w:lvl w:ilvl="4" w:tplc="7A9E8F52" w:tentative="1">
      <w:start w:val="1"/>
      <w:numFmt w:val="bullet"/>
      <w:lvlText w:val="o"/>
      <w:lvlJc w:val="left"/>
      <w:pPr>
        <w:tabs>
          <w:tab w:val="num" w:pos="3600"/>
        </w:tabs>
        <w:ind w:left="3600" w:hanging="360"/>
      </w:pPr>
      <w:rPr>
        <w:rFonts w:ascii="Courier New" w:hAnsi="Courier New" w:hint="default"/>
      </w:rPr>
    </w:lvl>
    <w:lvl w:ilvl="5" w:tplc="BE6A8016" w:tentative="1">
      <w:start w:val="1"/>
      <w:numFmt w:val="bullet"/>
      <w:lvlText w:val=""/>
      <w:lvlJc w:val="left"/>
      <w:pPr>
        <w:tabs>
          <w:tab w:val="num" w:pos="4320"/>
        </w:tabs>
        <w:ind w:left="4320" w:hanging="360"/>
      </w:pPr>
      <w:rPr>
        <w:rFonts w:ascii="Wingdings" w:hAnsi="Wingdings" w:hint="default"/>
      </w:rPr>
    </w:lvl>
    <w:lvl w:ilvl="6" w:tplc="731EB1D4" w:tentative="1">
      <w:start w:val="1"/>
      <w:numFmt w:val="bullet"/>
      <w:lvlText w:val=""/>
      <w:lvlJc w:val="left"/>
      <w:pPr>
        <w:tabs>
          <w:tab w:val="num" w:pos="5040"/>
        </w:tabs>
        <w:ind w:left="5040" w:hanging="360"/>
      </w:pPr>
      <w:rPr>
        <w:rFonts w:ascii="Symbol" w:hAnsi="Symbol" w:hint="default"/>
      </w:rPr>
    </w:lvl>
    <w:lvl w:ilvl="7" w:tplc="B5A2BDCA" w:tentative="1">
      <w:start w:val="1"/>
      <w:numFmt w:val="bullet"/>
      <w:lvlText w:val="o"/>
      <w:lvlJc w:val="left"/>
      <w:pPr>
        <w:tabs>
          <w:tab w:val="num" w:pos="5760"/>
        </w:tabs>
        <w:ind w:left="5760" w:hanging="360"/>
      </w:pPr>
      <w:rPr>
        <w:rFonts w:ascii="Courier New" w:hAnsi="Courier New" w:hint="default"/>
      </w:rPr>
    </w:lvl>
    <w:lvl w:ilvl="8" w:tplc="9662AD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2B2A337C"/>
    <w:multiLevelType w:val="hybridMultilevel"/>
    <w:tmpl w:val="8A74F360"/>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2E052923"/>
    <w:multiLevelType w:val="hybridMultilevel"/>
    <w:tmpl w:val="22EE5A40"/>
    <w:lvl w:ilvl="0" w:tplc="236C2828">
      <w:start w:val="3"/>
      <w:numFmt w:val="bullet"/>
      <w:lvlText w:val="-"/>
      <w:lvlJc w:val="left"/>
      <w:pPr>
        <w:ind w:left="1428" w:hanging="360"/>
      </w:pPr>
      <w:rPr>
        <w:rFonts w:ascii="Trebuchet MS" w:eastAsia="Times New Roman" w:hAnsi="Trebuchet MS" w:cs="Times New Roman" w:hint="default"/>
      </w:rPr>
    </w:lvl>
    <w:lvl w:ilvl="1" w:tplc="04100003">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2" w15:restartNumberingAfterBreak="0">
    <w:nsid w:val="322A32E7"/>
    <w:multiLevelType w:val="hybridMultilevel"/>
    <w:tmpl w:val="B87ABE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3297BD1"/>
    <w:multiLevelType w:val="hybridMultilevel"/>
    <w:tmpl w:val="6C2A17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95A79A4"/>
    <w:multiLevelType w:val="multilevel"/>
    <w:tmpl w:val="1C7871B2"/>
    <w:lvl w:ilvl="0">
      <w:start w:val="1"/>
      <w:numFmt w:val="decimal"/>
      <w:lvlText w:val="%1."/>
      <w:lvlJc w:val="left"/>
      <w:pPr>
        <w:ind w:left="1146" w:hanging="360"/>
      </w:pPr>
    </w:lvl>
    <w:lvl w:ilvl="1">
      <w:start w:val="1"/>
      <w:numFmt w:val="decimal"/>
      <w:isLgl/>
      <w:lvlText w:val="%1.%2"/>
      <w:lvlJc w:val="left"/>
      <w:pPr>
        <w:ind w:left="1146" w:hanging="360"/>
      </w:pPr>
      <w:rPr>
        <w:rFonts w:hint="default"/>
        <w:b/>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506" w:hanging="72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1866" w:hanging="108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226" w:hanging="1440"/>
      </w:pPr>
      <w:rPr>
        <w:rFonts w:hint="default"/>
        <w:b/>
      </w:rPr>
    </w:lvl>
  </w:abstractNum>
  <w:abstractNum w:abstractNumId="26" w15:restartNumberingAfterBreak="0">
    <w:nsid w:val="3B6A058F"/>
    <w:multiLevelType w:val="hybridMultilevel"/>
    <w:tmpl w:val="894CD034"/>
    <w:lvl w:ilvl="0" w:tplc="04100017">
      <w:start w:val="1"/>
      <w:numFmt w:val="lowerLetter"/>
      <w:lvlText w:val="%1)"/>
      <w:lvlJc w:val="left"/>
      <w:pPr>
        <w:ind w:left="720" w:hanging="360"/>
      </w:p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0571BDB"/>
    <w:multiLevelType w:val="hybridMultilevel"/>
    <w:tmpl w:val="CA304C74"/>
    <w:lvl w:ilvl="0" w:tplc="75A000B2">
      <w:start w:val="1"/>
      <w:numFmt w:val="decimal"/>
      <w:lvlText w:val="%1)"/>
      <w:lvlJc w:val="left"/>
      <w:pPr>
        <w:ind w:left="720" w:hanging="360"/>
      </w:pPr>
      <w:rPr>
        <w:rFonts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0A06E0E"/>
    <w:multiLevelType w:val="hybridMultilevel"/>
    <w:tmpl w:val="3D0A2CC0"/>
    <w:lvl w:ilvl="0" w:tplc="0410000F">
      <w:start w:val="1"/>
      <w:numFmt w:val="decimal"/>
      <w:lvlText w:val="%1."/>
      <w:lvlJc w:val="left"/>
      <w:pPr>
        <w:ind w:left="763" w:hanging="360"/>
      </w:pPr>
    </w:lvl>
    <w:lvl w:ilvl="1" w:tplc="04100019" w:tentative="1">
      <w:start w:val="1"/>
      <w:numFmt w:val="lowerLetter"/>
      <w:lvlText w:val="%2."/>
      <w:lvlJc w:val="left"/>
      <w:pPr>
        <w:ind w:left="1483" w:hanging="360"/>
      </w:pPr>
    </w:lvl>
    <w:lvl w:ilvl="2" w:tplc="0410001B" w:tentative="1">
      <w:start w:val="1"/>
      <w:numFmt w:val="lowerRoman"/>
      <w:lvlText w:val="%3."/>
      <w:lvlJc w:val="right"/>
      <w:pPr>
        <w:ind w:left="2203" w:hanging="180"/>
      </w:pPr>
    </w:lvl>
    <w:lvl w:ilvl="3" w:tplc="0410000F" w:tentative="1">
      <w:start w:val="1"/>
      <w:numFmt w:val="decimal"/>
      <w:lvlText w:val="%4."/>
      <w:lvlJc w:val="left"/>
      <w:pPr>
        <w:ind w:left="2923" w:hanging="360"/>
      </w:pPr>
    </w:lvl>
    <w:lvl w:ilvl="4" w:tplc="04100019" w:tentative="1">
      <w:start w:val="1"/>
      <w:numFmt w:val="lowerLetter"/>
      <w:lvlText w:val="%5."/>
      <w:lvlJc w:val="left"/>
      <w:pPr>
        <w:ind w:left="3643" w:hanging="360"/>
      </w:pPr>
    </w:lvl>
    <w:lvl w:ilvl="5" w:tplc="0410001B" w:tentative="1">
      <w:start w:val="1"/>
      <w:numFmt w:val="lowerRoman"/>
      <w:lvlText w:val="%6."/>
      <w:lvlJc w:val="right"/>
      <w:pPr>
        <w:ind w:left="4363" w:hanging="180"/>
      </w:pPr>
    </w:lvl>
    <w:lvl w:ilvl="6" w:tplc="0410000F" w:tentative="1">
      <w:start w:val="1"/>
      <w:numFmt w:val="decimal"/>
      <w:lvlText w:val="%7."/>
      <w:lvlJc w:val="left"/>
      <w:pPr>
        <w:ind w:left="5083" w:hanging="360"/>
      </w:pPr>
    </w:lvl>
    <w:lvl w:ilvl="7" w:tplc="04100019" w:tentative="1">
      <w:start w:val="1"/>
      <w:numFmt w:val="lowerLetter"/>
      <w:lvlText w:val="%8."/>
      <w:lvlJc w:val="left"/>
      <w:pPr>
        <w:ind w:left="5803" w:hanging="360"/>
      </w:pPr>
    </w:lvl>
    <w:lvl w:ilvl="8" w:tplc="0410001B" w:tentative="1">
      <w:start w:val="1"/>
      <w:numFmt w:val="lowerRoman"/>
      <w:lvlText w:val="%9."/>
      <w:lvlJc w:val="right"/>
      <w:pPr>
        <w:ind w:left="6523" w:hanging="180"/>
      </w:pPr>
    </w:lvl>
  </w:abstractNum>
  <w:abstractNum w:abstractNumId="29"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9DC5241"/>
    <w:multiLevelType w:val="hybridMultilevel"/>
    <w:tmpl w:val="ABEAC6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EF726BF"/>
    <w:multiLevelType w:val="hybridMultilevel"/>
    <w:tmpl w:val="F31E8E2A"/>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47B4999"/>
    <w:multiLevelType w:val="hybridMultilevel"/>
    <w:tmpl w:val="9050C47C"/>
    <w:lvl w:ilvl="0" w:tplc="236C2828">
      <w:start w:val="3"/>
      <w:numFmt w:val="bullet"/>
      <w:lvlText w:val="-"/>
      <w:lvlJc w:val="left"/>
      <w:pPr>
        <w:ind w:left="1428" w:hanging="360"/>
      </w:pPr>
      <w:rPr>
        <w:rFonts w:ascii="Trebuchet MS" w:eastAsia="Times New Roman" w:hAnsi="Trebuchet MS" w:cs="Times New Roman" w:hint="default"/>
      </w:rPr>
    </w:lvl>
    <w:lvl w:ilvl="1" w:tplc="04100003">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4" w15:restartNumberingAfterBreak="0">
    <w:nsid w:val="574372AC"/>
    <w:multiLevelType w:val="hybridMultilevel"/>
    <w:tmpl w:val="1FBE0F42"/>
    <w:lvl w:ilvl="0" w:tplc="0D084916">
      <w:start w:val="1"/>
      <w:numFmt w:val="lowerLetter"/>
      <w:lvlText w:val="%1)"/>
      <w:lvlJc w:val="left"/>
      <w:pPr>
        <w:ind w:left="720" w:hanging="360"/>
      </w:pPr>
      <w:rPr>
        <w:rFonts w:ascii="Garamond" w:hAnsi="Garamond"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8" w15:restartNumberingAfterBreak="0">
    <w:nsid w:val="5D1A75AB"/>
    <w:multiLevelType w:val="hybridMultilevel"/>
    <w:tmpl w:val="496E541C"/>
    <w:lvl w:ilvl="0" w:tplc="21C03504">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40"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41" w15:restartNumberingAfterBreak="0">
    <w:nsid w:val="6EC6734C"/>
    <w:multiLevelType w:val="hybridMultilevel"/>
    <w:tmpl w:val="FB36D37E"/>
    <w:lvl w:ilvl="0" w:tplc="2E968AA8">
      <w:start w:val="1"/>
      <w:numFmt w:val="decimal"/>
      <w:lvlText w:val="%1."/>
      <w:lvlJc w:val="left"/>
      <w:pPr>
        <w:ind w:left="720" w:hanging="360"/>
      </w:pPr>
    </w:lvl>
    <w:lvl w:ilvl="1" w:tplc="E870AB3E">
      <w:start w:val="1"/>
      <w:numFmt w:val="decimal"/>
      <w:lvlText w:val="%2."/>
      <w:lvlJc w:val="left"/>
      <w:pPr>
        <w:ind w:left="1440" w:hanging="360"/>
      </w:pPr>
    </w:lvl>
    <w:lvl w:ilvl="2" w:tplc="10E8D16A">
      <w:start w:val="1"/>
      <w:numFmt w:val="lowerRoman"/>
      <w:lvlText w:val="%3."/>
      <w:lvlJc w:val="right"/>
      <w:pPr>
        <w:ind w:left="2160" w:hanging="180"/>
      </w:pPr>
    </w:lvl>
    <w:lvl w:ilvl="3" w:tplc="7A687B10">
      <w:start w:val="1"/>
      <w:numFmt w:val="decimal"/>
      <w:lvlText w:val="%4."/>
      <w:lvlJc w:val="left"/>
      <w:pPr>
        <w:ind w:left="2880" w:hanging="360"/>
      </w:pPr>
    </w:lvl>
    <w:lvl w:ilvl="4" w:tplc="7BC23FEA">
      <w:start w:val="1"/>
      <w:numFmt w:val="lowerLetter"/>
      <w:lvlText w:val="%5."/>
      <w:lvlJc w:val="left"/>
      <w:pPr>
        <w:ind w:left="3600" w:hanging="360"/>
      </w:pPr>
    </w:lvl>
    <w:lvl w:ilvl="5" w:tplc="554A6980">
      <w:start w:val="1"/>
      <w:numFmt w:val="lowerRoman"/>
      <w:lvlText w:val="%6."/>
      <w:lvlJc w:val="right"/>
      <w:pPr>
        <w:ind w:left="4320" w:hanging="180"/>
      </w:pPr>
    </w:lvl>
    <w:lvl w:ilvl="6" w:tplc="D250DABC">
      <w:start w:val="1"/>
      <w:numFmt w:val="decimal"/>
      <w:lvlText w:val="%7."/>
      <w:lvlJc w:val="left"/>
      <w:pPr>
        <w:ind w:left="5040" w:hanging="360"/>
      </w:pPr>
    </w:lvl>
    <w:lvl w:ilvl="7" w:tplc="147ACAEA">
      <w:start w:val="1"/>
      <w:numFmt w:val="lowerLetter"/>
      <w:lvlText w:val="%8."/>
      <w:lvlJc w:val="left"/>
      <w:pPr>
        <w:ind w:left="5760" w:hanging="360"/>
      </w:pPr>
    </w:lvl>
    <w:lvl w:ilvl="8" w:tplc="058AE54E">
      <w:start w:val="1"/>
      <w:numFmt w:val="lowerRoman"/>
      <w:lvlText w:val="%9."/>
      <w:lvlJc w:val="right"/>
      <w:pPr>
        <w:ind w:left="6480" w:hanging="180"/>
      </w:pPr>
    </w:lvl>
  </w:abstractNum>
  <w:abstractNum w:abstractNumId="42"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46F1C78"/>
    <w:multiLevelType w:val="multilevel"/>
    <w:tmpl w:val="FFF4FECE"/>
    <w:lvl w:ilvl="0">
      <w:start w:val="1"/>
      <w:numFmt w:val="none"/>
      <w:lvlText w:val=""/>
      <w:lvlJc w:val="left"/>
      <w:pPr>
        <w:ind w:left="432" w:hanging="432"/>
      </w:pPr>
      <w:rPr>
        <w:rFonts w:hint="default"/>
      </w:rPr>
    </w:lvl>
    <w:lvl w:ilvl="1">
      <w:start w:val="1"/>
      <w:numFmt w:val="decimal"/>
      <w:pStyle w:val="Titolo2"/>
      <w:lvlText w:val="%1%2"/>
      <w:lvlJc w:val="left"/>
      <w:pPr>
        <w:ind w:left="576" w:hanging="576"/>
      </w:pPr>
      <w:rPr>
        <w:rFonts w:hint="default"/>
        <w:i w:val="0"/>
        <w:color w:val="auto"/>
      </w:rPr>
    </w:lvl>
    <w:lvl w:ilvl="2">
      <w:start w:val="1"/>
      <w:numFmt w:val="decimal"/>
      <w:pStyle w:val="Titolo3"/>
      <w:lvlText w:val="%1%2.%3"/>
      <w:lvlJc w:val="left"/>
      <w:pPr>
        <w:ind w:left="720" w:hanging="720"/>
      </w:pPr>
      <w:rPr>
        <w:rFonts w:ascii="Calibri" w:hAnsi="Calibri" w:hint="default"/>
        <w:b/>
        <w:i/>
        <w:color w:val="auto"/>
        <w:u w:val="none"/>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44" w15:restartNumberingAfterBreak="0">
    <w:nsid w:val="7D3B018A"/>
    <w:multiLevelType w:val="hybridMultilevel"/>
    <w:tmpl w:val="619CF94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05982170">
    <w:abstractNumId w:val="3"/>
  </w:num>
  <w:num w:numId="2" w16cid:durableId="461921916">
    <w:abstractNumId w:val="6"/>
  </w:num>
  <w:num w:numId="3" w16cid:durableId="1985893222">
    <w:abstractNumId w:val="5"/>
  </w:num>
  <w:num w:numId="4" w16cid:durableId="2092965058">
    <w:abstractNumId w:val="0"/>
  </w:num>
  <w:num w:numId="5" w16cid:durableId="844979486">
    <w:abstractNumId w:val="2"/>
  </w:num>
  <w:num w:numId="6" w16cid:durableId="1461605768">
    <w:abstractNumId w:val="1"/>
  </w:num>
  <w:num w:numId="7" w16cid:durableId="1299064813">
    <w:abstractNumId w:val="35"/>
  </w:num>
  <w:num w:numId="8" w16cid:durableId="504365192">
    <w:abstractNumId w:val="40"/>
  </w:num>
  <w:num w:numId="9" w16cid:durableId="2051875459">
    <w:abstractNumId w:val="36"/>
  </w:num>
  <w:num w:numId="10" w16cid:durableId="2135245234">
    <w:abstractNumId w:val="39"/>
  </w:num>
  <w:num w:numId="11" w16cid:durableId="1241596163">
    <w:abstractNumId w:val="9"/>
  </w:num>
  <w:num w:numId="12" w16cid:durableId="1640303514">
    <w:abstractNumId w:val="37"/>
  </w:num>
  <w:num w:numId="13" w16cid:durableId="802381196">
    <w:abstractNumId w:val="45"/>
  </w:num>
  <w:num w:numId="14" w16cid:durableId="1624313515">
    <w:abstractNumId w:val="29"/>
  </w:num>
  <w:num w:numId="15" w16cid:durableId="2024700173">
    <w:abstractNumId w:val="19"/>
  </w:num>
  <w:num w:numId="16" w16cid:durableId="1416169624">
    <w:abstractNumId w:val="42"/>
  </w:num>
  <w:num w:numId="17" w16cid:durableId="2063672611">
    <w:abstractNumId w:val="10"/>
  </w:num>
  <w:num w:numId="18" w16cid:durableId="1870219152">
    <w:abstractNumId w:val="30"/>
  </w:num>
  <w:num w:numId="19" w16cid:durableId="256670851">
    <w:abstractNumId w:val="25"/>
  </w:num>
  <w:num w:numId="20" w16cid:durableId="1573587215">
    <w:abstractNumId w:val="16"/>
  </w:num>
  <w:num w:numId="21" w16cid:durableId="762264968">
    <w:abstractNumId w:val="32"/>
  </w:num>
  <w:num w:numId="22" w16cid:durableId="1464999660">
    <w:abstractNumId w:val="18"/>
  </w:num>
  <w:num w:numId="23" w16cid:durableId="819618265">
    <w:abstractNumId w:val="7"/>
  </w:num>
  <w:num w:numId="24" w16cid:durableId="2116559620">
    <w:abstractNumId w:val="22"/>
  </w:num>
  <w:num w:numId="25" w16cid:durableId="1805124501">
    <w:abstractNumId w:val="34"/>
  </w:num>
  <w:num w:numId="26" w16cid:durableId="1349018447">
    <w:abstractNumId w:val="41"/>
  </w:num>
  <w:num w:numId="27" w16cid:durableId="1778061464">
    <w:abstractNumId w:val="24"/>
  </w:num>
  <w:num w:numId="28" w16cid:durableId="1992755523">
    <w:abstractNumId w:val="31"/>
  </w:num>
  <w:num w:numId="29" w16cid:durableId="1746220583">
    <w:abstractNumId w:val="26"/>
  </w:num>
  <w:num w:numId="30" w16cid:durableId="230971368">
    <w:abstractNumId w:val="44"/>
  </w:num>
  <w:num w:numId="31" w16cid:durableId="333151282">
    <w:abstractNumId w:val="15"/>
  </w:num>
  <w:num w:numId="32" w16cid:durableId="523636342">
    <w:abstractNumId w:val="43"/>
  </w:num>
  <w:num w:numId="33" w16cid:durableId="431556803">
    <w:abstractNumId w:val="13"/>
  </w:num>
  <w:num w:numId="34" w16cid:durableId="825899670">
    <w:abstractNumId w:val="8"/>
  </w:num>
  <w:num w:numId="35" w16cid:durableId="810946285">
    <w:abstractNumId w:val="12"/>
  </w:num>
  <w:num w:numId="36" w16cid:durableId="544026195">
    <w:abstractNumId w:val="23"/>
  </w:num>
  <w:num w:numId="37" w16cid:durableId="1149831732">
    <w:abstractNumId w:val="21"/>
  </w:num>
  <w:num w:numId="38" w16cid:durableId="947660996">
    <w:abstractNumId w:val="28"/>
  </w:num>
  <w:num w:numId="39" w16cid:durableId="1071006693">
    <w:abstractNumId w:val="20"/>
  </w:num>
  <w:num w:numId="40" w16cid:durableId="722099350">
    <w:abstractNumId w:val="14"/>
  </w:num>
  <w:num w:numId="41" w16cid:durableId="1775710077">
    <w:abstractNumId w:val="43"/>
  </w:num>
  <w:num w:numId="42" w16cid:durableId="1147554149">
    <w:abstractNumId w:val="17"/>
  </w:num>
  <w:num w:numId="43" w16cid:durableId="1267928301">
    <w:abstractNumId w:val="33"/>
  </w:num>
  <w:num w:numId="44" w16cid:durableId="1950503000">
    <w:abstractNumId w:val="11"/>
  </w:num>
  <w:num w:numId="45" w16cid:durableId="1666272">
    <w:abstractNumId w:val="38"/>
  </w:num>
  <w:num w:numId="46" w16cid:durableId="1464929435">
    <w:abstractNumId w:val="17"/>
  </w:num>
  <w:num w:numId="47" w16cid:durableId="1642466262">
    <w:abstractNumId w:val="17"/>
  </w:num>
  <w:num w:numId="48" w16cid:durableId="788551502">
    <w:abstractNumId w:val="27"/>
  </w:num>
  <w:num w:numId="49" w16cid:durableId="1864127636">
    <w:abstractNumId w:val="43"/>
  </w:num>
  <w:num w:numId="50" w16cid:durableId="674115687">
    <w:abstractNumId w:val="43"/>
  </w:num>
  <w:num w:numId="51" w16cid:durableId="1549730483">
    <w:abstractNumId w:val="43"/>
  </w:num>
  <w:num w:numId="52" w16cid:durableId="1274508516">
    <w:abstractNumId w:val="43"/>
  </w:num>
  <w:num w:numId="53" w16cid:durableId="1985231234">
    <w:abstractNumId w:val="43"/>
  </w:num>
  <w:num w:numId="54" w16cid:durableId="464470610">
    <w:abstractNumId w:val="43"/>
  </w:num>
  <w:num w:numId="55" w16cid:durableId="229662021">
    <w:abstractNumId w:val="43"/>
  </w:num>
  <w:num w:numId="56" w16cid:durableId="1245843571">
    <w:abstractNumId w:val="43"/>
  </w:num>
  <w:num w:numId="57" w16cid:durableId="1830751852">
    <w:abstractNumId w:val="43"/>
  </w:num>
  <w:num w:numId="58" w16cid:durableId="1856771508">
    <w:abstractNumId w:val="4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it-IT"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8"/>
  <w:hyphenationZone w:val="283"/>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C78"/>
    <w:rsid w:val="00000C6C"/>
    <w:rsid w:val="000012FB"/>
    <w:rsid w:val="00003A4C"/>
    <w:rsid w:val="00003F7D"/>
    <w:rsid w:val="00004F81"/>
    <w:rsid w:val="000055CF"/>
    <w:rsid w:val="00007EEF"/>
    <w:rsid w:val="000103B8"/>
    <w:rsid w:val="000119B0"/>
    <w:rsid w:val="00011B8A"/>
    <w:rsid w:val="00011F58"/>
    <w:rsid w:val="00013243"/>
    <w:rsid w:val="000139CE"/>
    <w:rsid w:val="00013FE0"/>
    <w:rsid w:val="00014850"/>
    <w:rsid w:val="000156B6"/>
    <w:rsid w:val="00015EBC"/>
    <w:rsid w:val="00017515"/>
    <w:rsid w:val="00017808"/>
    <w:rsid w:val="00020490"/>
    <w:rsid w:val="00020FC1"/>
    <w:rsid w:val="000226D3"/>
    <w:rsid w:val="00022E7C"/>
    <w:rsid w:val="0002427E"/>
    <w:rsid w:val="00024547"/>
    <w:rsid w:val="000246AD"/>
    <w:rsid w:val="00024AC5"/>
    <w:rsid w:val="00025531"/>
    <w:rsid w:val="0002780B"/>
    <w:rsid w:val="00027DE5"/>
    <w:rsid w:val="00027FE4"/>
    <w:rsid w:val="0003055D"/>
    <w:rsid w:val="00030E30"/>
    <w:rsid w:val="000317B3"/>
    <w:rsid w:val="000335DB"/>
    <w:rsid w:val="0003589D"/>
    <w:rsid w:val="00035E73"/>
    <w:rsid w:val="000366F8"/>
    <w:rsid w:val="000379CA"/>
    <w:rsid w:val="00037C93"/>
    <w:rsid w:val="0004006B"/>
    <w:rsid w:val="000419D7"/>
    <w:rsid w:val="00041CD5"/>
    <w:rsid w:val="00041F46"/>
    <w:rsid w:val="00044EE2"/>
    <w:rsid w:val="00045999"/>
    <w:rsid w:val="00047B6D"/>
    <w:rsid w:val="00047BC5"/>
    <w:rsid w:val="00050FF1"/>
    <w:rsid w:val="00051308"/>
    <w:rsid w:val="00052C21"/>
    <w:rsid w:val="0005327E"/>
    <w:rsid w:val="000552E9"/>
    <w:rsid w:val="00056547"/>
    <w:rsid w:val="000602DB"/>
    <w:rsid w:val="00060760"/>
    <w:rsid w:val="000613AE"/>
    <w:rsid w:val="00061489"/>
    <w:rsid w:val="00061BE7"/>
    <w:rsid w:val="000623F2"/>
    <w:rsid w:val="00064A54"/>
    <w:rsid w:val="000657CB"/>
    <w:rsid w:val="00070809"/>
    <w:rsid w:val="00072888"/>
    <w:rsid w:val="00074326"/>
    <w:rsid w:val="000747B3"/>
    <w:rsid w:val="00075CDE"/>
    <w:rsid w:val="00076BE5"/>
    <w:rsid w:val="0008162A"/>
    <w:rsid w:val="000817CF"/>
    <w:rsid w:val="0008373B"/>
    <w:rsid w:val="00083C72"/>
    <w:rsid w:val="0008478F"/>
    <w:rsid w:val="00084F0F"/>
    <w:rsid w:val="0008552F"/>
    <w:rsid w:val="0008566E"/>
    <w:rsid w:val="0008642C"/>
    <w:rsid w:val="00086927"/>
    <w:rsid w:val="000869CF"/>
    <w:rsid w:val="0008709B"/>
    <w:rsid w:val="0008716E"/>
    <w:rsid w:val="00090E70"/>
    <w:rsid w:val="000912CA"/>
    <w:rsid w:val="000963F3"/>
    <w:rsid w:val="00096586"/>
    <w:rsid w:val="0009680F"/>
    <w:rsid w:val="00096EFF"/>
    <w:rsid w:val="000A0A32"/>
    <w:rsid w:val="000A17CD"/>
    <w:rsid w:val="000A196B"/>
    <w:rsid w:val="000A1F82"/>
    <w:rsid w:val="000A2116"/>
    <w:rsid w:val="000A371D"/>
    <w:rsid w:val="000A41C5"/>
    <w:rsid w:val="000A49BA"/>
    <w:rsid w:val="000A4E2D"/>
    <w:rsid w:val="000A5CDA"/>
    <w:rsid w:val="000A5DE9"/>
    <w:rsid w:val="000A7DC2"/>
    <w:rsid w:val="000A7EBC"/>
    <w:rsid w:val="000B0149"/>
    <w:rsid w:val="000B0297"/>
    <w:rsid w:val="000B18CB"/>
    <w:rsid w:val="000B3540"/>
    <w:rsid w:val="000B55A6"/>
    <w:rsid w:val="000B6A6D"/>
    <w:rsid w:val="000B6C4A"/>
    <w:rsid w:val="000B6FBF"/>
    <w:rsid w:val="000C08A0"/>
    <w:rsid w:val="000C0F4B"/>
    <w:rsid w:val="000C1235"/>
    <w:rsid w:val="000C323A"/>
    <w:rsid w:val="000C37B3"/>
    <w:rsid w:val="000C4D80"/>
    <w:rsid w:val="000C6807"/>
    <w:rsid w:val="000C6FE2"/>
    <w:rsid w:val="000C755D"/>
    <w:rsid w:val="000C7C9F"/>
    <w:rsid w:val="000D02C4"/>
    <w:rsid w:val="000D0453"/>
    <w:rsid w:val="000D095F"/>
    <w:rsid w:val="000D1AF2"/>
    <w:rsid w:val="000D1F49"/>
    <w:rsid w:val="000D3BA1"/>
    <w:rsid w:val="000D4047"/>
    <w:rsid w:val="000D45EB"/>
    <w:rsid w:val="000D564C"/>
    <w:rsid w:val="000D5EF5"/>
    <w:rsid w:val="000D69D7"/>
    <w:rsid w:val="000D6C55"/>
    <w:rsid w:val="000D6E2D"/>
    <w:rsid w:val="000D7D97"/>
    <w:rsid w:val="000E0A3A"/>
    <w:rsid w:val="000E1A75"/>
    <w:rsid w:val="000E3208"/>
    <w:rsid w:val="000E335B"/>
    <w:rsid w:val="000E4B70"/>
    <w:rsid w:val="000E4BAC"/>
    <w:rsid w:val="000E6667"/>
    <w:rsid w:val="000F169C"/>
    <w:rsid w:val="000F2026"/>
    <w:rsid w:val="000F2C73"/>
    <w:rsid w:val="000F2FC1"/>
    <w:rsid w:val="000F3384"/>
    <w:rsid w:val="000F3C13"/>
    <w:rsid w:val="000F48EA"/>
    <w:rsid w:val="000F624A"/>
    <w:rsid w:val="000F65A0"/>
    <w:rsid w:val="000F7112"/>
    <w:rsid w:val="000F7F4A"/>
    <w:rsid w:val="001033A7"/>
    <w:rsid w:val="0010359C"/>
    <w:rsid w:val="00104ABB"/>
    <w:rsid w:val="00105933"/>
    <w:rsid w:val="00107738"/>
    <w:rsid w:val="00111D3C"/>
    <w:rsid w:val="001139D3"/>
    <w:rsid w:val="00113A0A"/>
    <w:rsid w:val="00113AFC"/>
    <w:rsid w:val="00114A54"/>
    <w:rsid w:val="00115573"/>
    <w:rsid w:val="00115CBC"/>
    <w:rsid w:val="00115F5E"/>
    <w:rsid w:val="00116BA7"/>
    <w:rsid w:val="00116FA6"/>
    <w:rsid w:val="0011726C"/>
    <w:rsid w:val="001172BF"/>
    <w:rsid w:val="00117F7C"/>
    <w:rsid w:val="001210CE"/>
    <w:rsid w:val="00121B02"/>
    <w:rsid w:val="00123B29"/>
    <w:rsid w:val="0012484F"/>
    <w:rsid w:val="00124B57"/>
    <w:rsid w:val="0012540D"/>
    <w:rsid w:val="00125D3A"/>
    <w:rsid w:val="00125E00"/>
    <w:rsid w:val="001261AF"/>
    <w:rsid w:val="00126430"/>
    <w:rsid w:val="00126629"/>
    <w:rsid w:val="00130240"/>
    <w:rsid w:val="00130755"/>
    <w:rsid w:val="00130BA4"/>
    <w:rsid w:val="00130BBE"/>
    <w:rsid w:val="0013144B"/>
    <w:rsid w:val="00133730"/>
    <w:rsid w:val="00133AEA"/>
    <w:rsid w:val="00134368"/>
    <w:rsid w:val="00135065"/>
    <w:rsid w:val="0013535F"/>
    <w:rsid w:val="001363DC"/>
    <w:rsid w:val="00136503"/>
    <w:rsid w:val="00136D2A"/>
    <w:rsid w:val="00137779"/>
    <w:rsid w:val="001403C8"/>
    <w:rsid w:val="001410CE"/>
    <w:rsid w:val="00142586"/>
    <w:rsid w:val="001428ED"/>
    <w:rsid w:val="0014369C"/>
    <w:rsid w:val="00143B4E"/>
    <w:rsid w:val="001441E9"/>
    <w:rsid w:val="00144E3D"/>
    <w:rsid w:val="00145DCB"/>
    <w:rsid w:val="00145F95"/>
    <w:rsid w:val="00147655"/>
    <w:rsid w:val="00152118"/>
    <w:rsid w:val="001525B7"/>
    <w:rsid w:val="0015260A"/>
    <w:rsid w:val="001538DB"/>
    <w:rsid w:val="001540BA"/>
    <w:rsid w:val="00154D4B"/>
    <w:rsid w:val="00155482"/>
    <w:rsid w:val="001561C9"/>
    <w:rsid w:val="001568B7"/>
    <w:rsid w:val="00156E6D"/>
    <w:rsid w:val="00157062"/>
    <w:rsid w:val="00160392"/>
    <w:rsid w:val="0016040F"/>
    <w:rsid w:val="0016051B"/>
    <w:rsid w:val="00161504"/>
    <w:rsid w:val="0016234B"/>
    <w:rsid w:val="00163575"/>
    <w:rsid w:val="001638AA"/>
    <w:rsid w:val="00164003"/>
    <w:rsid w:val="00165D91"/>
    <w:rsid w:val="00165F5D"/>
    <w:rsid w:val="00170994"/>
    <w:rsid w:val="0017118B"/>
    <w:rsid w:val="00171A2B"/>
    <w:rsid w:val="0017247F"/>
    <w:rsid w:val="001731CD"/>
    <w:rsid w:val="00174296"/>
    <w:rsid w:val="0017566C"/>
    <w:rsid w:val="00176BA5"/>
    <w:rsid w:val="0017792C"/>
    <w:rsid w:val="00180073"/>
    <w:rsid w:val="001801A5"/>
    <w:rsid w:val="00181837"/>
    <w:rsid w:val="0018188F"/>
    <w:rsid w:val="00181AA1"/>
    <w:rsid w:val="00181AFE"/>
    <w:rsid w:val="00182F98"/>
    <w:rsid w:val="001832AB"/>
    <w:rsid w:val="00184226"/>
    <w:rsid w:val="00184453"/>
    <w:rsid w:val="0018461C"/>
    <w:rsid w:val="0018529A"/>
    <w:rsid w:val="00185EC3"/>
    <w:rsid w:val="00187948"/>
    <w:rsid w:val="0019054C"/>
    <w:rsid w:val="00190628"/>
    <w:rsid w:val="00191B9F"/>
    <w:rsid w:val="00192614"/>
    <w:rsid w:val="00192F4C"/>
    <w:rsid w:val="00193EE6"/>
    <w:rsid w:val="00194318"/>
    <w:rsid w:val="001954C5"/>
    <w:rsid w:val="00196239"/>
    <w:rsid w:val="001A1862"/>
    <w:rsid w:val="001A1A49"/>
    <w:rsid w:val="001A1A62"/>
    <w:rsid w:val="001A1B4B"/>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11F"/>
    <w:rsid w:val="001B46CC"/>
    <w:rsid w:val="001B50ED"/>
    <w:rsid w:val="001B634E"/>
    <w:rsid w:val="001B76FF"/>
    <w:rsid w:val="001C0E1C"/>
    <w:rsid w:val="001C3413"/>
    <w:rsid w:val="001C3CC1"/>
    <w:rsid w:val="001C3CD7"/>
    <w:rsid w:val="001C3D30"/>
    <w:rsid w:val="001C3EA8"/>
    <w:rsid w:val="001C5460"/>
    <w:rsid w:val="001C5F9B"/>
    <w:rsid w:val="001C6079"/>
    <w:rsid w:val="001C61CB"/>
    <w:rsid w:val="001C6624"/>
    <w:rsid w:val="001C6771"/>
    <w:rsid w:val="001C68CF"/>
    <w:rsid w:val="001C7816"/>
    <w:rsid w:val="001C7A21"/>
    <w:rsid w:val="001D09D7"/>
    <w:rsid w:val="001D1334"/>
    <w:rsid w:val="001D19A2"/>
    <w:rsid w:val="001D247C"/>
    <w:rsid w:val="001D4390"/>
    <w:rsid w:val="001D5405"/>
    <w:rsid w:val="001D63B6"/>
    <w:rsid w:val="001D72AF"/>
    <w:rsid w:val="001D7995"/>
    <w:rsid w:val="001E06B9"/>
    <w:rsid w:val="001E0CCD"/>
    <w:rsid w:val="001E11DC"/>
    <w:rsid w:val="001E29EA"/>
    <w:rsid w:val="001E2D87"/>
    <w:rsid w:val="001E2F6F"/>
    <w:rsid w:val="001E32D4"/>
    <w:rsid w:val="001E38C3"/>
    <w:rsid w:val="001E4475"/>
    <w:rsid w:val="001E48D0"/>
    <w:rsid w:val="001E52A0"/>
    <w:rsid w:val="001E5317"/>
    <w:rsid w:val="001E5C1C"/>
    <w:rsid w:val="001E639B"/>
    <w:rsid w:val="001E6710"/>
    <w:rsid w:val="001E7752"/>
    <w:rsid w:val="001F0038"/>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35B2"/>
    <w:rsid w:val="00203B46"/>
    <w:rsid w:val="00205452"/>
    <w:rsid w:val="00206252"/>
    <w:rsid w:val="002069C1"/>
    <w:rsid w:val="00206E9C"/>
    <w:rsid w:val="00207039"/>
    <w:rsid w:val="002077EA"/>
    <w:rsid w:val="0020799F"/>
    <w:rsid w:val="0021486C"/>
    <w:rsid w:val="00214ECA"/>
    <w:rsid w:val="002151BA"/>
    <w:rsid w:val="00215B89"/>
    <w:rsid w:val="00216261"/>
    <w:rsid w:val="00216478"/>
    <w:rsid w:val="00217599"/>
    <w:rsid w:val="002176DD"/>
    <w:rsid w:val="002178F3"/>
    <w:rsid w:val="002201E1"/>
    <w:rsid w:val="002212AC"/>
    <w:rsid w:val="00221337"/>
    <w:rsid w:val="00221559"/>
    <w:rsid w:val="00221949"/>
    <w:rsid w:val="00221C98"/>
    <w:rsid w:val="00222582"/>
    <w:rsid w:val="00222D94"/>
    <w:rsid w:val="0022378F"/>
    <w:rsid w:val="00224136"/>
    <w:rsid w:val="00224592"/>
    <w:rsid w:val="00224A95"/>
    <w:rsid w:val="00225B9D"/>
    <w:rsid w:val="00225C00"/>
    <w:rsid w:val="00227D18"/>
    <w:rsid w:val="00227F05"/>
    <w:rsid w:val="002313EF"/>
    <w:rsid w:val="00231664"/>
    <w:rsid w:val="00235507"/>
    <w:rsid w:val="002373EA"/>
    <w:rsid w:val="00237F5E"/>
    <w:rsid w:val="00243E2B"/>
    <w:rsid w:val="0024427B"/>
    <w:rsid w:val="0024448D"/>
    <w:rsid w:val="00246116"/>
    <w:rsid w:val="002478BF"/>
    <w:rsid w:val="002501FC"/>
    <w:rsid w:val="00250565"/>
    <w:rsid w:val="002509B6"/>
    <w:rsid w:val="0025198D"/>
    <w:rsid w:val="0025244A"/>
    <w:rsid w:val="00252DA5"/>
    <w:rsid w:val="002537BD"/>
    <w:rsid w:val="00253DE8"/>
    <w:rsid w:val="002540CC"/>
    <w:rsid w:val="002544CE"/>
    <w:rsid w:val="00254AC1"/>
    <w:rsid w:val="002550F0"/>
    <w:rsid w:val="00255504"/>
    <w:rsid w:val="00255BF5"/>
    <w:rsid w:val="00257F98"/>
    <w:rsid w:val="00260400"/>
    <w:rsid w:val="00261FCB"/>
    <w:rsid w:val="002623EC"/>
    <w:rsid w:val="00263203"/>
    <w:rsid w:val="0026346D"/>
    <w:rsid w:val="002641B0"/>
    <w:rsid w:val="002652BC"/>
    <w:rsid w:val="00265F2E"/>
    <w:rsid w:val="002663F9"/>
    <w:rsid w:val="00266BAD"/>
    <w:rsid w:val="00266DC0"/>
    <w:rsid w:val="00266F11"/>
    <w:rsid w:val="00267B47"/>
    <w:rsid w:val="002701DB"/>
    <w:rsid w:val="0027069C"/>
    <w:rsid w:val="002732CD"/>
    <w:rsid w:val="00273E0C"/>
    <w:rsid w:val="00275421"/>
    <w:rsid w:val="00277F59"/>
    <w:rsid w:val="002827F5"/>
    <w:rsid w:val="00282BE7"/>
    <w:rsid w:val="00283408"/>
    <w:rsid w:val="002853C8"/>
    <w:rsid w:val="00285778"/>
    <w:rsid w:val="0028658C"/>
    <w:rsid w:val="0028795F"/>
    <w:rsid w:val="0029005E"/>
    <w:rsid w:val="0029078B"/>
    <w:rsid w:val="00292052"/>
    <w:rsid w:val="002928B5"/>
    <w:rsid w:val="002928FA"/>
    <w:rsid w:val="00292F3A"/>
    <w:rsid w:val="002941C5"/>
    <w:rsid w:val="00294B5E"/>
    <w:rsid w:val="0029557A"/>
    <w:rsid w:val="00295B11"/>
    <w:rsid w:val="00297ED3"/>
    <w:rsid w:val="00297FBC"/>
    <w:rsid w:val="002A2B3C"/>
    <w:rsid w:val="002A3CFB"/>
    <w:rsid w:val="002A4CBA"/>
    <w:rsid w:val="002A57AB"/>
    <w:rsid w:val="002A6647"/>
    <w:rsid w:val="002A667C"/>
    <w:rsid w:val="002B0047"/>
    <w:rsid w:val="002B01FC"/>
    <w:rsid w:val="002B19E2"/>
    <w:rsid w:val="002B2419"/>
    <w:rsid w:val="002B3ADC"/>
    <w:rsid w:val="002B4138"/>
    <w:rsid w:val="002B5788"/>
    <w:rsid w:val="002B5EFF"/>
    <w:rsid w:val="002B62A3"/>
    <w:rsid w:val="002B6F5C"/>
    <w:rsid w:val="002B784F"/>
    <w:rsid w:val="002B78BB"/>
    <w:rsid w:val="002B79AA"/>
    <w:rsid w:val="002B79BB"/>
    <w:rsid w:val="002C2871"/>
    <w:rsid w:val="002C28A3"/>
    <w:rsid w:val="002C30C2"/>
    <w:rsid w:val="002C32FE"/>
    <w:rsid w:val="002C36E0"/>
    <w:rsid w:val="002C4411"/>
    <w:rsid w:val="002C4E3B"/>
    <w:rsid w:val="002C5C1A"/>
    <w:rsid w:val="002C5D74"/>
    <w:rsid w:val="002C5EEF"/>
    <w:rsid w:val="002C6263"/>
    <w:rsid w:val="002C679D"/>
    <w:rsid w:val="002C6A2B"/>
    <w:rsid w:val="002C6F10"/>
    <w:rsid w:val="002C7E86"/>
    <w:rsid w:val="002C7EE5"/>
    <w:rsid w:val="002D035E"/>
    <w:rsid w:val="002D0C4E"/>
    <w:rsid w:val="002D1A24"/>
    <w:rsid w:val="002D26B7"/>
    <w:rsid w:val="002D2DC2"/>
    <w:rsid w:val="002D3184"/>
    <w:rsid w:val="002D36E7"/>
    <w:rsid w:val="002D3CE9"/>
    <w:rsid w:val="002D4316"/>
    <w:rsid w:val="002D48CB"/>
    <w:rsid w:val="002D4A78"/>
    <w:rsid w:val="002D52B0"/>
    <w:rsid w:val="002D6642"/>
    <w:rsid w:val="002D7529"/>
    <w:rsid w:val="002E00E0"/>
    <w:rsid w:val="002E0A4E"/>
    <w:rsid w:val="002E112D"/>
    <w:rsid w:val="002E1E3D"/>
    <w:rsid w:val="002E25DD"/>
    <w:rsid w:val="002E3F40"/>
    <w:rsid w:val="002E527E"/>
    <w:rsid w:val="002E5EEA"/>
    <w:rsid w:val="002E67D6"/>
    <w:rsid w:val="002E6D3E"/>
    <w:rsid w:val="002E768E"/>
    <w:rsid w:val="002F03F9"/>
    <w:rsid w:val="002F0B78"/>
    <w:rsid w:val="002F0D59"/>
    <w:rsid w:val="002F2C2E"/>
    <w:rsid w:val="002F4563"/>
    <w:rsid w:val="002F4C66"/>
    <w:rsid w:val="002F6F51"/>
    <w:rsid w:val="002F6F65"/>
    <w:rsid w:val="00300364"/>
    <w:rsid w:val="00300891"/>
    <w:rsid w:val="003012A1"/>
    <w:rsid w:val="00301645"/>
    <w:rsid w:val="003017CD"/>
    <w:rsid w:val="00301B48"/>
    <w:rsid w:val="0030298B"/>
    <w:rsid w:val="003037A5"/>
    <w:rsid w:val="00304579"/>
    <w:rsid w:val="00305824"/>
    <w:rsid w:val="00305B66"/>
    <w:rsid w:val="00305F83"/>
    <w:rsid w:val="0030708C"/>
    <w:rsid w:val="003077F0"/>
    <w:rsid w:val="00307BD2"/>
    <w:rsid w:val="003100AC"/>
    <w:rsid w:val="003103EF"/>
    <w:rsid w:val="00310820"/>
    <w:rsid w:val="00310FD2"/>
    <w:rsid w:val="00311E71"/>
    <w:rsid w:val="00312212"/>
    <w:rsid w:val="00312406"/>
    <w:rsid w:val="0031414C"/>
    <w:rsid w:val="0031435E"/>
    <w:rsid w:val="003150C4"/>
    <w:rsid w:val="0031546B"/>
    <w:rsid w:val="00315846"/>
    <w:rsid w:val="00315F1C"/>
    <w:rsid w:val="00316515"/>
    <w:rsid w:val="00321721"/>
    <w:rsid w:val="00321EB7"/>
    <w:rsid w:val="0032370A"/>
    <w:rsid w:val="0032370D"/>
    <w:rsid w:val="00323A2C"/>
    <w:rsid w:val="00323BA3"/>
    <w:rsid w:val="0032477C"/>
    <w:rsid w:val="00324EA4"/>
    <w:rsid w:val="003270FC"/>
    <w:rsid w:val="003273FD"/>
    <w:rsid w:val="0032745A"/>
    <w:rsid w:val="00330CC3"/>
    <w:rsid w:val="00332095"/>
    <w:rsid w:val="00332140"/>
    <w:rsid w:val="00333E69"/>
    <w:rsid w:val="00334CB3"/>
    <w:rsid w:val="00334DDC"/>
    <w:rsid w:val="00334E98"/>
    <w:rsid w:val="00335116"/>
    <w:rsid w:val="0033514E"/>
    <w:rsid w:val="0033521D"/>
    <w:rsid w:val="003360B4"/>
    <w:rsid w:val="003366FB"/>
    <w:rsid w:val="00336792"/>
    <w:rsid w:val="00337191"/>
    <w:rsid w:val="00337AA0"/>
    <w:rsid w:val="003407C8"/>
    <w:rsid w:val="00341501"/>
    <w:rsid w:val="003421F9"/>
    <w:rsid w:val="003424A6"/>
    <w:rsid w:val="0034293D"/>
    <w:rsid w:val="003429D1"/>
    <w:rsid w:val="00342AD0"/>
    <w:rsid w:val="00344265"/>
    <w:rsid w:val="003507A3"/>
    <w:rsid w:val="00350897"/>
    <w:rsid w:val="00352E78"/>
    <w:rsid w:val="0035329C"/>
    <w:rsid w:val="00353B8F"/>
    <w:rsid w:val="00354C02"/>
    <w:rsid w:val="00355251"/>
    <w:rsid w:val="003553A1"/>
    <w:rsid w:val="00356575"/>
    <w:rsid w:val="00356577"/>
    <w:rsid w:val="0035666E"/>
    <w:rsid w:val="00357767"/>
    <w:rsid w:val="00357B42"/>
    <w:rsid w:val="00357C38"/>
    <w:rsid w:val="00357E11"/>
    <w:rsid w:val="00360432"/>
    <w:rsid w:val="00362EA3"/>
    <w:rsid w:val="00366523"/>
    <w:rsid w:val="003703FD"/>
    <w:rsid w:val="00370981"/>
    <w:rsid w:val="003710F1"/>
    <w:rsid w:val="00371E90"/>
    <w:rsid w:val="00371F9E"/>
    <w:rsid w:val="0037521C"/>
    <w:rsid w:val="00375AD9"/>
    <w:rsid w:val="00375DB1"/>
    <w:rsid w:val="00376D47"/>
    <w:rsid w:val="00376FD8"/>
    <w:rsid w:val="00377109"/>
    <w:rsid w:val="0037746B"/>
    <w:rsid w:val="00377FC8"/>
    <w:rsid w:val="00381B1B"/>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852"/>
    <w:rsid w:val="003A0C06"/>
    <w:rsid w:val="003A1FC9"/>
    <w:rsid w:val="003A3F1E"/>
    <w:rsid w:val="003A447B"/>
    <w:rsid w:val="003A4E4F"/>
    <w:rsid w:val="003A62C1"/>
    <w:rsid w:val="003A774E"/>
    <w:rsid w:val="003A7940"/>
    <w:rsid w:val="003B2AAA"/>
    <w:rsid w:val="003B2CDE"/>
    <w:rsid w:val="003B36B3"/>
    <w:rsid w:val="003B55E8"/>
    <w:rsid w:val="003B5A26"/>
    <w:rsid w:val="003B68E0"/>
    <w:rsid w:val="003B6B25"/>
    <w:rsid w:val="003B6C80"/>
    <w:rsid w:val="003B7D00"/>
    <w:rsid w:val="003C074E"/>
    <w:rsid w:val="003C0AE3"/>
    <w:rsid w:val="003C0B76"/>
    <w:rsid w:val="003C1C3D"/>
    <w:rsid w:val="003C2B24"/>
    <w:rsid w:val="003C50D8"/>
    <w:rsid w:val="003C6BDA"/>
    <w:rsid w:val="003C7A88"/>
    <w:rsid w:val="003D0603"/>
    <w:rsid w:val="003D0BD5"/>
    <w:rsid w:val="003D0C3F"/>
    <w:rsid w:val="003D1C68"/>
    <w:rsid w:val="003D2361"/>
    <w:rsid w:val="003D2F81"/>
    <w:rsid w:val="003D3327"/>
    <w:rsid w:val="003D37EA"/>
    <w:rsid w:val="003D4159"/>
    <w:rsid w:val="003D431D"/>
    <w:rsid w:val="003D4958"/>
    <w:rsid w:val="003D53C6"/>
    <w:rsid w:val="003D588D"/>
    <w:rsid w:val="003D79C1"/>
    <w:rsid w:val="003D7EAA"/>
    <w:rsid w:val="003E1035"/>
    <w:rsid w:val="003E1C91"/>
    <w:rsid w:val="003E224D"/>
    <w:rsid w:val="003E2904"/>
    <w:rsid w:val="003E4BE5"/>
    <w:rsid w:val="003E7549"/>
    <w:rsid w:val="003E757C"/>
    <w:rsid w:val="003F01CB"/>
    <w:rsid w:val="003F0280"/>
    <w:rsid w:val="003F1985"/>
    <w:rsid w:val="003F2167"/>
    <w:rsid w:val="003F2554"/>
    <w:rsid w:val="003F2EC1"/>
    <w:rsid w:val="003F38AB"/>
    <w:rsid w:val="003F43B1"/>
    <w:rsid w:val="003F5578"/>
    <w:rsid w:val="003F59CA"/>
    <w:rsid w:val="003F5B9C"/>
    <w:rsid w:val="003F5F5A"/>
    <w:rsid w:val="003F6AAF"/>
    <w:rsid w:val="003F72D1"/>
    <w:rsid w:val="003F7413"/>
    <w:rsid w:val="003F7FE6"/>
    <w:rsid w:val="0040089A"/>
    <w:rsid w:val="004010AE"/>
    <w:rsid w:val="004017E0"/>
    <w:rsid w:val="0040195F"/>
    <w:rsid w:val="00401DC8"/>
    <w:rsid w:val="0040356D"/>
    <w:rsid w:val="00403A97"/>
    <w:rsid w:val="00405ABE"/>
    <w:rsid w:val="00406291"/>
    <w:rsid w:val="0040678D"/>
    <w:rsid w:val="00411A53"/>
    <w:rsid w:val="00412114"/>
    <w:rsid w:val="00412144"/>
    <w:rsid w:val="0041342B"/>
    <w:rsid w:val="00415C2F"/>
    <w:rsid w:val="00415F93"/>
    <w:rsid w:val="00417E12"/>
    <w:rsid w:val="00417EE0"/>
    <w:rsid w:val="00420ADF"/>
    <w:rsid w:val="00421441"/>
    <w:rsid w:val="004220F2"/>
    <w:rsid w:val="00422950"/>
    <w:rsid w:val="004234A8"/>
    <w:rsid w:val="0042356F"/>
    <w:rsid w:val="0042515E"/>
    <w:rsid w:val="00425360"/>
    <w:rsid w:val="00425B7D"/>
    <w:rsid w:val="00425C52"/>
    <w:rsid w:val="00426385"/>
    <w:rsid w:val="0042644E"/>
    <w:rsid w:val="00427665"/>
    <w:rsid w:val="00427E9E"/>
    <w:rsid w:val="00430FAF"/>
    <w:rsid w:val="00432A71"/>
    <w:rsid w:val="00432CCA"/>
    <w:rsid w:val="00433912"/>
    <w:rsid w:val="004347DE"/>
    <w:rsid w:val="00435003"/>
    <w:rsid w:val="00435807"/>
    <w:rsid w:val="00435A3B"/>
    <w:rsid w:val="0043631A"/>
    <w:rsid w:val="004366CC"/>
    <w:rsid w:val="00436CBB"/>
    <w:rsid w:val="00437CFA"/>
    <w:rsid w:val="0044060D"/>
    <w:rsid w:val="0044068D"/>
    <w:rsid w:val="00440E1B"/>
    <w:rsid w:val="00441432"/>
    <w:rsid w:val="004416A1"/>
    <w:rsid w:val="00444659"/>
    <w:rsid w:val="004446A9"/>
    <w:rsid w:val="00444B89"/>
    <w:rsid w:val="00444CA9"/>
    <w:rsid w:val="00444F4E"/>
    <w:rsid w:val="0044663A"/>
    <w:rsid w:val="004468DB"/>
    <w:rsid w:val="00447EE5"/>
    <w:rsid w:val="004507D6"/>
    <w:rsid w:val="00450DAF"/>
    <w:rsid w:val="00451BEF"/>
    <w:rsid w:val="00451BF0"/>
    <w:rsid w:val="00454A90"/>
    <w:rsid w:val="0046021F"/>
    <w:rsid w:val="00460A59"/>
    <w:rsid w:val="004611A4"/>
    <w:rsid w:val="004630D4"/>
    <w:rsid w:val="0046426D"/>
    <w:rsid w:val="00464C71"/>
    <w:rsid w:val="00465651"/>
    <w:rsid w:val="00465829"/>
    <w:rsid w:val="00466E31"/>
    <w:rsid w:val="004713D5"/>
    <w:rsid w:val="00471A44"/>
    <w:rsid w:val="004723F1"/>
    <w:rsid w:val="00472B0C"/>
    <w:rsid w:val="00472F42"/>
    <w:rsid w:val="0047367B"/>
    <w:rsid w:val="00473CD9"/>
    <w:rsid w:val="004747AB"/>
    <w:rsid w:val="00475152"/>
    <w:rsid w:val="0047629A"/>
    <w:rsid w:val="00477799"/>
    <w:rsid w:val="00477ACF"/>
    <w:rsid w:val="00477BBC"/>
    <w:rsid w:val="004808BD"/>
    <w:rsid w:val="004809AA"/>
    <w:rsid w:val="00480AA8"/>
    <w:rsid w:val="00481992"/>
    <w:rsid w:val="00481B7B"/>
    <w:rsid w:val="004825BD"/>
    <w:rsid w:val="004841A1"/>
    <w:rsid w:val="0048572C"/>
    <w:rsid w:val="004876C2"/>
    <w:rsid w:val="004879B4"/>
    <w:rsid w:val="0049039A"/>
    <w:rsid w:val="0049219E"/>
    <w:rsid w:val="004926D9"/>
    <w:rsid w:val="00492F83"/>
    <w:rsid w:val="0049449B"/>
    <w:rsid w:val="004956AD"/>
    <w:rsid w:val="004962ED"/>
    <w:rsid w:val="0049662D"/>
    <w:rsid w:val="00497290"/>
    <w:rsid w:val="00497A12"/>
    <w:rsid w:val="004A1582"/>
    <w:rsid w:val="004A2AE9"/>
    <w:rsid w:val="004A3C15"/>
    <w:rsid w:val="004A3CBD"/>
    <w:rsid w:val="004A49FF"/>
    <w:rsid w:val="004A6961"/>
    <w:rsid w:val="004A6A0E"/>
    <w:rsid w:val="004A7692"/>
    <w:rsid w:val="004A7919"/>
    <w:rsid w:val="004B06FA"/>
    <w:rsid w:val="004B145C"/>
    <w:rsid w:val="004B2B6F"/>
    <w:rsid w:val="004B6CF5"/>
    <w:rsid w:val="004B6EF1"/>
    <w:rsid w:val="004C054F"/>
    <w:rsid w:val="004C206C"/>
    <w:rsid w:val="004C2FC5"/>
    <w:rsid w:val="004C316A"/>
    <w:rsid w:val="004C493B"/>
    <w:rsid w:val="004C4B12"/>
    <w:rsid w:val="004C5D10"/>
    <w:rsid w:val="004C7D30"/>
    <w:rsid w:val="004D0074"/>
    <w:rsid w:val="004D04BF"/>
    <w:rsid w:val="004D0CF8"/>
    <w:rsid w:val="004D1799"/>
    <w:rsid w:val="004D1CB3"/>
    <w:rsid w:val="004D260B"/>
    <w:rsid w:val="004D28F1"/>
    <w:rsid w:val="004D2CE4"/>
    <w:rsid w:val="004D385A"/>
    <w:rsid w:val="004D4CD4"/>
    <w:rsid w:val="004D5226"/>
    <w:rsid w:val="004D5387"/>
    <w:rsid w:val="004D6951"/>
    <w:rsid w:val="004E14C1"/>
    <w:rsid w:val="004E1D76"/>
    <w:rsid w:val="004E1E5C"/>
    <w:rsid w:val="004E3790"/>
    <w:rsid w:val="004E40C5"/>
    <w:rsid w:val="004E4DF4"/>
    <w:rsid w:val="004E55C2"/>
    <w:rsid w:val="004E5F9C"/>
    <w:rsid w:val="004F0A96"/>
    <w:rsid w:val="004F0EE7"/>
    <w:rsid w:val="004F2F4E"/>
    <w:rsid w:val="004F49BA"/>
    <w:rsid w:val="004F4C46"/>
    <w:rsid w:val="004F5DB7"/>
    <w:rsid w:val="004F6444"/>
    <w:rsid w:val="004F69D8"/>
    <w:rsid w:val="004F6ED6"/>
    <w:rsid w:val="004F784F"/>
    <w:rsid w:val="00500022"/>
    <w:rsid w:val="00500180"/>
    <w:rsid w:val="005009FA"/>
    <w:rsid w:val="005016CE"/>
    <w:rsid w:val="005018CF"/>
    <w:rsid w:val="005029D9"/>
    <w:rsid w:val="005038EC"/>
    <w:rsid w:val="00504534"/>
    <w:rsid w:val="005075B8"/>
    <w:rsid w:val="00507824"/>
    <w:rsid w:val="0051080B"/>
    <w:rsid w:val="0051117B"/>
    <w:rsid w:val="005113FD"/>
    <w:rsid w:val="00511669"/>
    <w:rsid w:val="00511E32"/>
    <w:rsid w:val="00512D44"/>
    <w:rsid w:val="00515171"/>
    <w:rsid w:val="005153B4"/>
    <w:rsid w:val="00515BBA"/>
    <w:rsid w:val="00515BCF"/>
    <w:rsid w:val="00515F56"/>
    <w:rsid w:val="00516474"/>
    <w:rsid w:val="0052179C"/>
    <w:rsid w:val="005217F8"/>
    <w:rsid w:val="00521875"/>
    <w:rsid w:val="005226FA"/>
    <w:rsid w:val="00522F9C"/>
    <w:rsid w:val="0052447A"/>
    <w:rsid w:val="00525A4A"/>
    <w:rsid w:val="005266B2"/>
    <w:rsid w:val="00526717"/>
    <w:rsid w:val="005279EB"/>
    <w:rsid w:val="00530E53"/>
    <w:rsid w:val="00530ED4"/>
    <w:rsid w:val="00531C1E"/>
    <w:rsid w:val="00532A1C"/>
    <w:rsid w:val="005339D1"/>
    <w:rsid w:val="005339E2"/>
    <w:rsid w:val="00533C3C"/>
    <w:rsid w:val="00533DD6"/>
    <w:rsid w:val="00534CF8"/>
    <w:rsid w:val="00534E50"/>
    <w:rsid w:val="00535FB5"/>
    <w:rsid w:val="0054010C"/>
    <w:rsid w:val="005402DD"/>
    <w:rsid w:val="005410DA"/>
    <w:rsid w:val="00541116"/>
    <w:rsid w:val="00541937"/>
    <w:rsid w:val="00541A6C"/>
    <w:rsid w:val="005421D6"/>
    <w:rsid w:val="00545C48"/>
    <w:rsid w:val="0054706F"/>
    <w:rsid w:val="00550575"/>
    <w:rsid w:val="005508E2"/>
    <w:rsid w:val="00550C4D"/>
    <w:rsid w:val="00550C50"/>
    <w:rsid w:val="0055156F"/>
    <w:rsid w:val="005529DF"/>
    <w:rsid w:val="00553704"/>
    <w:rsid w:val="00553865"/>
    <w:rsid w:val="0055452A"/>
    <w:rsid w:val="0055485A"/>
    <w:rsid w:val="0055491D"/>
    <w:rsid w:val="00554F39"/>
    <w:rsid w:val="00555732"/>
    <w:rsid w:val="0055625A"/>
    <w:rsid w:val="00556AAA"/>
    <w:rsid w:val="00556E6B"/>
    <w:rsid w:val="005578AD"/>
    <w:rsid w:val="0056097F"/>
    <w:rsid w:val="00560DF1"/>
    <w:rsid w:val="00561928"/>
    <w:rsid w:val="0056280A"/>
    <w:rsid w:val="005637A6"/>
    <w:rsid w:val="00563C95"/>
    <w:rsid w:val="005643F6"/>
    <w:rsid w:val="005656FD"/>
    <w:rsid w:val="0056583E"/>
    <w:rsid w:val="00565A48"/>
    <w:rsid w:val="00565C1A"/>
    <w:rsid w:val="00567054"/>
    <w:rsid w:val="00567FF0"/>
    <w:rsid w:val="00570ED0"/>
    <w:rsid w:val="0057165D"/>
    <w:rsid w:val="00572058"/>
    <w:rsid w:val="00572BD5"/>
    <w:rsid w:val="0057330E"/>
    <w:rsid w:val="00574455"/>
    <w:rsid w:val="00576D8C"/>
    <w:rsid w:val="00577148"/>
    <w:rsid w:val="00577C3D"/>
    <w:rsid w:val="005800F6"/>
    <w:rsid w:val="005802A1"/>
    <w:rsid w:val="0058044C"/>
    <w:rsid w:val="00580F5F"/>
    <w:rsid w:val="00581568"/>
    <w:rsid w:val="005816DA"/>
    <w:rsid w:val="00582A1F"/>
    <w:rsid w:val="00585BF7"/>
    <w:rsid w:val="00586469"/>
    <w:rsid w:val="00586551"/>
    <w:rsid w:val="0059088B"/>
    <w:rsid w:val="00590AAE"/>
    <w:rsid w:val="00590FA5"/>
    <w:rsid w:val="00591B4A"/>
    <w:rsid w:val="00591F53"/>
    <w:rsid w:val="00592BDD"/>
    <w:rsid w:val="00593499"/>
    <w:rsid w:val="00593912"/>
    <w:rsid w:val="0059408B"/>
    <w:rsid w:val="00594240"/>
    <w:rsid w:val="00594A22"/>
    <w:rsid w:val="00594A81"/>
    <w:rsid w:val="005965E7"/>
    <w:rsid w:val="00596C97"/>
    <w:rsid w:val="005A04CC"/>
    <w:rsid w:val="005A1BBF"/>
    <w:rsid w:val="005A2DF4"/>
    <w:rsid w:val="005A3DCD"/>
    <w:rsid w:val="005A3DD5"/>
    <w:rsid w:val="005A4184"/>
    <w:rsid w:val="005A4523"/>
    <w:rsid w:val="005A6BBA"/>
    <w:rsid w:val="005A711D"/>
    <w:rsid w:val="005A7F14"/>
    <w:rsid w:val="005B070E"/>
    <w:rsid w:val="005B0E99"/>
    <w:rsid w:val="005B19A0"/>
    <w:rsid w:val="005B2B10"/>
    <w:rsid w:val="005B4028"/>
    <w:rsid w:val="005B422B"/>
    <w:rsid w:val="005B5376"/>
    <w:rsid w:val="005B586E"/>
    <w:rsid w:val="005B7005"/>
    <w:rsid w:val="005B7542"/>
    <w:rsid w:val="005C08A1"/>
    <w:rsid w:val="005C08B4"/>
    <w:rsid w:val="005C10A4"/>
    <w:rsid w:val="005C19A8"/>
    <w:rsid w:val="005C1BF3"/>
    <w:rsid w:val="005C22EC"/>
    <w:rsid w:val="005C2668"/>
    <w:rsid w:val="005C2748"/>
    <w:rsid w:val="005C33F7"/>
    <w:rsid w:val="005C4AC1"/>
    <w:rsid w:val="005C4D33"/>
    <w:rsid w:val="005C5300"/>
    <w:rsid w:val="005C64F8"/>
    <w:rsid w:val="005C6C15"/>
    <w:rsid w:val="005C7981"/>
    <w:rsid w:val="005C7E37"/>
    <w:rsid w:val="005D0125"/>
    <w:rsid w:val="005D1B44"/>
    <w:rsid w:val="005D1D3D"/>
    <w:rsid w:val="005D20E9"/>
    <w:rsid w:val="005D2CA2"/>
    <w:rsid w:val="005D301B"/>
    <w:rsid w:val="005D36C3"/>
    <w:rsid w:val="005D7FFE"/>
    <w:rsid w:val="005E086A"/>
    <w:rsid w:val="005E093D"/>
    <w:rsid w:val="005E0945"/>
    <w:rsid w:val="005E0A67"/>
    <w:rsid w:val="005E2ECB"/>
    <w:rsid w:val="005E3992"/>
    <w:rsid w:val="005E6E9B"/>
    <w:rsid w:val="005E7648"/>
    <w:rsid w:val="005E78A0"/>
    <w:rsid w:val="005F2EF9"/>
    <w:rsid w:val="005F3E83"/>
    <w:rsid w:val="005F47D0"/>
    <w:rsid w:val="005F4D29"/>
    <w:rsid w:val="005F66F6"/>
    <w:rsid w:val="005F73F7"/>
    <w:rsid w:val="005F7AA9"/>
    <w:rsid w:val="005F7CA4"/>
    <w:rsid w:val="0060120F"/>
    <w:rsid w:val="00601382"/>
    <w:rsid w:val="00602A1A"/>
    <w:rsid w:val="006033AF"/>
    <w:rsid w:val="00603864"/>
    <w:rsid w:val="006039E9"/>
    <w:rsid w:val="006042D4"/>
    <w:rsid w:val="006045E0"/>
    <w:rsid w:val="00604A5D"/>
    <w:rsid w:val="00605BC0"/>
    <w:rsid w:val="00606252"/>
    <w:rsid w:val="00606B66"/>
    <w:rsid w:val="00607373"/>
    <w:rsid w:val="0060778E"/>
    <w:rsid w:val="006077F8"/>
    <w:rsid w:val="00610BB5"/>
    <w:rsid w:val="0061112E"/>
    <w:rsid w:val="0061185B"/>
    <w:rsid w:val="00613B5B"/>
    <w:rsid w:val="00613F68"/>
    <w:rsid w:val="0061443F"/>
    <w:rsid w:val="00615C4D"/>
    <w:rsid w:val="006168DE"/>
    <w:rsid w:val="006170F0"/>
    <w:rsid w:val="006204A8"/>
    <w:rsid w:val="006208C2"/>
    <w:rsid w:val="006213A5"/>
    <w:rsid w:val="00621CBE"/>
    <w:rsid w:val="00621E70"/>
    <w:rsid w:val="00621EE3"/>
    <w:rsid w:val="0062288F"/>
    <w:rsid w:val="0062382F"/>
    <w:rsid w:val="0062385F"/>
    <w:rsid w:val="00623E80"/>
    <w:rsid w:val="00623EF4"/>
    <w:rsid w:val="00625377"/>
    <w:rsid w:val="00625402"/>
    <w:rsid w:val="00626113"/>
    <w:rsid w:val="006305B8"/>
    <w:rsid w:val="00631EB1"/>
    <w:rsid w:val="006326A8"/>
    <w:rsid w:val="00632D4A"/>
    <w:rsid w:val="00633549"/>
    <w:rsid w:val="00633FAF"/>
    <w:rsid w:val="006350E8"/>
    <w:rsid w:val="00635A1B"/>
    <w:rsid w:val="00635EA2"/>
    <w:rsid w:val="00636287"/>
    <w:rsid w:val="006428A8"/>
    <w:rsid w:val="0064390C"/>
    <w:rsid w:val="00643F3F"/>
    <w:rsid w:val="00645722"/>
    <w:rsid w:val="00645823"/>
    <w:rsid w:val="00645BCD"/>
    <w:rsid w:val="00645C76"/>
    <w:rsid w:val="006472D4"/>
    <w:rsid w:val="00647890"/>
    <w:rsid w:val="00647F19"/>
    <w:rsid w:val="00650C9F"/>
    <w:rsid w:val="006534D4"/>
    <w:rsid w:val="0065369F"/>
    <w:rsid w:val="006543E8"/>
    <w:rsid w:val="006545DC"/>
    <w:rsid w:val="00655550"/>
    <w:rsid w:val="00655BFE"/>
    <w:rsid w:val="00655FD2"/>
    <w:rsid w:val="006578FE"/>
    <w:rsid w:val="00660651"/>
    <w:rsid w:val="00662249"/>
    <w:rsid w:val="00662CCC"/>
    <w:rsid w:val="0066339E"/>
    <w:rsid w:val="00663AA6"/>
    <w:rsid w:val="0066429A"/>
    <w:rsid w:val="00665847"/>
    <w:rsid w:val="00665A55"/>
    <w:rsid w:val="00665D48"/>
    <w:rsid w:val="00666323"/>
    <w:rsid w:val="006676BA"/>
    <w:rsid w:val="006728E7"/>
    <w:rsid w:val="00672B36"/>
    <w:rsid w:val="00673ACA"/>
    <w:rsid w:val="006745E5"/>
    <w:rsid w:val="00674722"/>
    <w:rsid w:val="0067476E"/>
    <w:rsid w:val="00674F72"/>
    <w:rsid w:val="006757C2"/>
    <w:rsid w:val="00675AF5"/>
    <w:rsid w:val="006766D0"/>
    <w:rsid w:val="00677079"/>
    <w:rsid w:val="006804BF"/>
    <w:rsid w:val="006814DC"/>
    <w:rsid w:val="00681C8D"/>
    <w:rsid w:val="006843CC"/>
    <w:rsid w:val="006853F0"/>
    <w:rsid w:val="00685F0F"/>
    <w:rsid w:val="006862DD"/>
    <w:rsid w:val="00687A0F"/>
    <w:rsid w:val="00687A64"/>
    <w:rsid w:val="00690685"/>
    <w:rsid w:val="00690A1A"/>
    <w:rsid w:val="00691799"/>
    <w:rsid w:val="006948A6"/>
    <w:rsid w:val="006950EC"/>
    <w:rsid w:val="00695AC8"/>
    <w:rsid w:val="00696432"/>
    <w:rsid w:val="00696523"/>
    <w:rsid w:val="006A01BD"/>
    <w:rsid w:val="006A248B"/>
    <w:rsid w:val="006A2D2E"/>
    <w:rsid w:val="006A304C"/>
    <w:rsid w:val="006A39CA"/>
    <w:rsid w:val="006A4ACD"/>
    <w:rsid w:val="006A563A"/>
    <w:rsid w:val="006A5C2F"/>
    <w:rsid w:val="006A68D2"/>
    <w:rsid w:val="006A733F"/>
    <w:rsid w:val="006B0026"/>
    <w:rsid w:val="006B07CD"/>
    <w:rsid w:val="006B0869"/>
    <w:rsid w:val="006B0CD9"/>
    <w:rsid w:val="006B180B"/>
    <w:rsid w:val="006B2B65"/>
    <w:rsid w:val="006B3ADD"/>
    <w:rsid w:val="006B4047"/>
    <w:rsid w:val="006B4F03"/>
    <w:rsid w:val="006B5A7C"/>
    <w:rsid w:val="006B5C29"/>
    <w:rsid w:val="006B6515"/>
    <w:rsid w:val="006B656C"/>
    <w:rsid w:val="006B7EF7"/>
    <w:rsid w:val="006C008A"/>
    <w:rsid w:val="006C02CE"/>
    <w:rsid w:val="006C045B"/>
    <w:rsid w:val="006C111F"/>
    <w:rsid w:val="006C1332"/>
    <w:rsid w:val="006C15C1"/>
    <w:rsid w:val="006C18E0"/>
    <w:rsid w:val="006C1A44"/>
    <w:rsid w:val="006C1BC1"/>
    <w:rsid w:val="006C2257"/>
    <w:rsid w:val="006C2EE7"/>
    <w:rsid w:val="006C3199"/>
    <w:rsid w:val="006C321A"/>
    <w:rsid w:val="006C354A"/>
    <w:rsid w:val="006C3F69"/>
    <w:rsid w:val="006C5249"/>
    <w:rsid w:val="006C5716"/>
    <w:rsid w:val="006C59F6"/>
    <w:rsid w:val="006C5A8E"/>
    <w:rsid w:val="006C71AA"/>
    <w:rsid w:val="006C7CB0"/>
    <w:rsid w:val="006D02D2"/>
    <w:rsid w:val="006D145F"/>
    <w:rsid w:val="006D2252"/>
    <w:rsid w:val="006D3C20"/>
    <w:rsid w:val="006D46DD"/>
    <w:rsid w:val="006D4F67"/>
    <w:rsid w:val="006D64A8"/>
    <w:rsid w:val="006D6CA7"/>
    <w:rsid w:val="006D75B8"/>
    <w:rsid w:val="006E0305"/>
    <w:rsid w:val="006E0E30"/>
    <w:rsid w:val="006E15DC"/>
    <w:rsid w:val="006E1C4A"/>
    <w:rsid w:val="006E20D1"/>
    <w:rsid w:val="006E3DFF"/>
    <w:rsid w:val="006E4D10"/>
    <w:rsid w:val="006F063F"/>
    <w:rsid w:val="006F1A71"/>
    <w:rsid w:val="006F2973"/>
    <w:rsid w:val="006F31FB"/>
    <w:rsid w:val="006F53BA"/>
    <w:rsid w:val="006F577B"/>
    <w:rsid w:val="006F5B17"/>
    <w:rsid w:val="006F5B6A"/>
    <w:rsid w:val="006F60E4"/>
    <w:rsid w:val="006F6696"/>
    <w:rsid w:val="006F67D6"/>
    <w:rsid w:val="006F6C1B"/>
    <w:rsid w:val="006F7643"/>
    <w:rsid w:val="00700395"/>
    <w:rsid w:val="007019B5"/>
    <w:rsid w:val="00702BD7"/>
    <w:rsid w:val="00703078"/>
    <w:rsid w:val="00704363"/>
    <w:rsid w:val="007047C2"/>
    <w:rsid w:val="007054C8"/>
    <w:rsid w:val="0070607B"/>
    <w:rsid w:val="007061B6"/>
    <w:rsid w:val="0070645B"/>
    <w:rsid w:val="00710040"/>
    <w:rsid w:val="0071227E"/>
    <w:rsid w:val="007124A8"/>
    <w:rsid w:val="007132E8"/>
    <w:rsid w:val="00714451"/>
    <w:rsid w:val="00714AC2"/>
    <w:rsid w:val="00714BB6"/>
    <w:rsid w:val="0071523B"/>
    <w:rsid w:val="00715280"/>
    <w:rsid w:val="0071683F"/>
    <w:rsid w:val="00717ACD"/>
    <w:rsid w:val="00717ACF"/>
    <w:rsid w:val="00720CB1"/>
    <w:rsid w:val="00720F9E"/>
    <w:rsid w:val="00721273"/>
    <w:rsid w:val="007215B9"/>
    <w:rsid w:val="00722347"/>
    <w:rsid w:val="00722A2B"/>
    <w:rsid w:val="00722D1C"/>
    <w:rsid w:val="00722FFD"/>
    <w:rsid w:val="00723888"/>
    <w:rsid w:val="007239C5"/>
    <w:rsid w:val="00724237"/>
    <w:rsid w:val="00724897"/>
    <w:rsid w:val="0072505E"/>
    <w:rsid w:val="00725294"/>
    <w:rsid w:val="007255EE"/>
    <w:rsid w:val="00726A59"/>
    <w:rsid w:val="00726DFA"/>
    <w:rsid w:val="007279AC"/>
    <w:rsid w:val="00727BD9"/>
    <w:rsid w:val="00730464"/>
    <w:rsid w:val="007314A3"/>
    <w:rsid w:val="00731793"/>
    <w:rsid w:val="00731D13"/>
    <w:rsid w:val="0073210A"/>
    <w:rsid w:val="00732DFB"/>
    <w:rsid w:val="00734B87"/>
    <w:rsid w:val="00734D7C"/>
    <w:rsid w:val="00734EDC"/>
    <w:rsid w:val="00735F41"/>
    <w:rsid w:val="00736151"/>
    <w:rsid w:val="00736CB4"/>
    <w:rsid w:val="00737A8E"/>
    <w:rsid w:val="00741055"/>
    <w:rsid w:val="00741713"/>
    <w:rsid w:val="00741B45"/>
    <w:rsid w:val="007426A6"/>
    <w:rsid w:val="007436AC"/>
    <w:rsid w:val="0074388E"/>
    <w:rsid w:val="00744FD4"/>
    <w:rsid w:val="0074650C"/>
    <w:rsid w:val="00746959"/>
    <w:rsid w:val="00746F55"/>
    <w:rsid w:val="00747C78"/>
    <w:rsid w:val="007500E6"/>
    <w:rsid w:val="007503A9"/>
    <w:rsid w:val="00750F7B"/>
    <w:rsid w:val="0075220A"/>
    <w:rsid w:val="007526FC"/>
    <w:rsid w:val="0075284F"/>
    <w:rsid w:val="00752926"/>
    <w:rsid w:val="00752F45"/>
    <w:rsid w:val="00754476"/>
    <w:rsid w:val="0075484A"/>
    <w:rsid w:val="00754BD2"/>
    <w:rsid w:val="007550D4"/>
    <w:rsid w:val="00755225"/>
    <w:rsid w:val="00755B06"/>
    <w:rsid w:val="00755B07"/>
    <w:rsid w:val="00760D63"/>
    <w:rsid w:val="0076258D"/>
    <w:rsid w:val="0076383D"/>
    <w:rsid w:val="00766814"/>
    <w:rsid w:val="00767700"/>
    <w:rsid w:val="007727A2"/>
    <w:rsid w:val="00772AEF"/>
    <w:rsid w:val="00772D67"/>
    <w:rsid w:val="00772D6B"/>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8613A"/>
    <w:rsid w:val="0078704C"/>
    <w:rsid w:val="007871AB"/>
    <w:rsid w:val="007912E5"/>
    <w:rsid w:val="007916DD"/>
    <w:rsid w:val="00791DDC"/>
    <w:rsid w:val="00793395"/>
    <w:rsid w:val="00793B22"/>
    <w:rsid w:val="00793CC2"/>
    <w:rsid w:val="00794435"/>
    <w:rsid w:val="007948B8"/>
    <w:rsid w:val="00795426"/>
    <w:rsid w:val="007957CA"/>
    <w:rsid w:val="0079581B"/>
    <w:rsid w:val="00795890"/>
    <w:rsid w:val="00795F74"/>
    <w:rsid w:val="007960D7"/>
    <w:rsid w:val="00796975"/>
    <w:rsid w:val="007A00B3"/>
    <w:rsid w:val="007A17AA"/>
    <w:rsid w:val="007A297B"/>
    <w:rsid w:val="007A2EAF"/>
    <w:rsid w:val="007A3CBE"/>
    <w:rsid w:val="007A3E25"/>
    <w:rsid w:val="007A420D"/>
    <w:rsid w:val="007A4BBB"/>
    <w:rsid w:val="007A504A"/>
    <w:rsid w:val="007A6DB6"/>
    <w:rsid w:val="007A77A5"/>
    <w:rsid w:val="007A7D35"/>
    <w:rsid w:val="007A7FCB"/>
    <w:rsid w:val="007B0E46"/>
    <w:rsid w:val="007B1116"/>
    <w:rsid w:val="007B2C00"/>
    <w:rsid w:val="007B2FB7"/>
    <w:rsid w:val="007B3D43"/>
    <w:rsid w:val="007B47BA"/>
    <w:rsid w:val="007B4B84"/>
    <w:rsid w:val="007B57DD"/>
    <w:rsid w:val="007B5BF1"/>
    <w:rsid w:val="007B6454"/>
    <w:rsid w:val="007B6923"/>
    <w:rsid w:val="007B69C7"/>
    <w:rsid w:val="007C028C"/>
    <w:rsid w:val="007C0618"/>
    <w:rsid w:val="007C1913"/>
    <w:rsid w:val="007C299C"/>
    <w:rsid w:val="007C3256"/>
    <w:rsid w:val="007C387E"/>
    <w:rsid w:val="007C3A88"/>
    <w:rsid w:val="007C3F70"/>
    <w:rsid w:val="007C4060"/>
    <w:rsid w:val="007C487E"/>
    <w:rsid w:val="007C58EF"/>
    <w:rsid w:val="007C5D18"/>
    <w:rsid w:val="007C6087"/>
    <w:rsid w:val="007C61E9"/>
    <w:rsid w:val="007C70A4"/>
    <w:rsid w:val="007D0DBC"/>
    <w:rsid w:val="007D48F4"/>
    <w:rsid w:val="007D502E"/>
    <w:rsid w:val="007D6A89"/>
    <w:rsid w:val="007E1029"/>
    <w:rsid w:val="007E219C"/>
    <w:rsid w:val="007E2890"/>
    <w:rsid w:val="007E2A73"/>
    <w:rsid w:val="007E38D8"/>
    <w:rsid w:val="007E3BBC"/>
    <w:rsid w:val="007E7644"/>
    <w:rsid w:val="007F08C2"/>
    <w:rsid w:val="007F1040"/>
    <w:rsid w:val="007F1B5E"/>
    <w:rsid w:val="007F1C75"/>
    <w:rsid w:val="007F2245"/>
    <w:rsid w:val="007F28E4"/>
    <w:rsid w:val="007F2E87"/>
    <w:rsid w:val="007F322B"/>
    <w:rsid w:val="007F3AAA"/>
    <w:rsid w:val="007F42EC"/>
    <w:rsid w:val="007F5202"/>
    <w:rsid w:val="007F680B"/>
    <w:rsid w:val="007F6CDC"/>
    <w:rsid w:val="007F70CF"/>
    <w:rsid w:val="007F734B"/>
    <w:rsid w:val="0080033B"/>
    <w:rsid w:val="00800442"/>
    <w:rsid w:val="008031FC"/>
    <w:rsid w:val="00803270"/>
    <w:rsid w:val="008038BB"/>
    <w:rsid w:val="0080405E"/>
    <w:rsid w:val="008064AC"/>
    <w:rsid w:val="00806777"/>
    <w:rsid w:val="00806C47"/>
    <w:rsid w:val="008071EC"/>
    <w:rsid w:val="00807793"/>
    <w:rsid w:val="00810441"/>
    <w:rsid w:val="00811E44"/>
    <w:rsid w:val="008122EA"/>
    <w:rsid w:val="00812456"/>
    <w:rsid w:val="00813035"/>
    <w:rsid w:val="008145C3"/>
    <w:rsid w:val="00814CF5"/>
    <w:rsid w:val="00815A6D"/>
    <w:rsid w:val="00815C12"/>
    <w:rsid w:val="00815DD0"/>
    <w:rsid w:val="00816101"/>
    <w:rsid w:val="00816CF9"/>
    <w:rsid w:val="00817048"/>
    <w:rsid w:val="008174B1"/>
    <w:rsid w:val="00820049"/>
    <w:rsid w:val="00820B99"/>
    <w:rsid w:val="00820DE4"/>
    <w:rsid w:val="008213F3"/>
    <w:rsid w:val="00823172"/>
    <w:rsid w:val="008237CD"/>
    <w:rsid w:val="0082598C"/>
    <w:rsid w:val="0083013A"/>
    <w:rsid w:val="00830FCE"/>
    <w:rsid w:val="008327F5"/>
    <w:rsid w:val="008333EF"/>
    <w:rsid w:val="008336A6"/>
    <w:rsid w:val="00834D30"/>
    <w:rsid w:val="00835377"/>
    <w:rsid w:val="008354D3"/>
    <w:rsid w:val="00836BC4"/>
    <w:rsid w:val="0084084A"/>
    <w:rsid w:val="00840850"/>
    <w:rsid w:val="00840CFB"/>
    <w:rsid w:val="00841616"/>
    <w:rsid w:val="00841CBC"/>
    <w:rsid w:val="00843634"/>
    <w:rsid w:val="00846E0A"/>
    <w:rsid w:val="008473D2"/>
    <w:rsid w:val="00847BB8"/>
    <w:rsid w:val="0085122A"/>
    <w:rsid w:val="00852157"/>
    <w:rsid w:val="008521AF"/>
    <w:rsid w:val="00852301"/>
    <w:rsid w:val="0085309A"/>
    <w:rsid w:val="00854523"/>
    <w:rsid w:val="00854747"/>
    <w:rsid w:val="00854DE2"/>
    <w:rsid w:val="0085524C"/>
    <w:rsid w:val="008568F2"/>
    <w:rsid w:val="00857550"/>
    <w:rsid w:val="0085773E"/>
    <w:rsid w:val="008579F8"/>
    <w:rsid w:val="00860291"/>
    <w:rsid w:val="00860B8F"/>
    <w:rsid w:val="00861BEB"/>
    <w:rsid w:val="00862599"/>
    <w:rsid w:val="00862B46"/>
    <w:rsid w:val="008644B4"/>
    <w:rsid w:val="00867516"/>
    <w:rsid w:val="008738B0"/>
    <w:rsid w:val="008746C1"/>
    <w:rsid w:val="00875950"/>
    <w:rsid w:val="00876786"/>
    <w:rsid w:val="00877EC6"/>
    <w:rsid w:val="00882C0A"/>
    <w:rsid w:val="008844D9"/>
    <w:rsid w:val="00884C67"/>
    <w:rsid w:val="0088570C"/>
    <w:rsid w:val="00885D7F"/>
    <w:rsid w:val="00886394"/>
    <w:rsid w:val="00886A13"/>
    <w:rsid w:val="00886CB1"/>
    <w:rsid w:val="0088765A"/>
    <w:rsid w:val="0089229C"/>
    <w:rsid w:val="00893B6D"/>
    <w:rsid w:val="008940AE"/>
    <w:rsid w:val="008947D2"/>
    <w:rsid w:val="00895E81"/>
    <w:rsid w:val="00895EC2"/>
    <w:rsid w:val="00896BAF"/>
    <w:rsid w:val="008975D5"/>
    <w:rsid w:val="008A10A6"/>
    <w:rsid w:val="008A125E"/>
    <w:rsid w:val="008A1421"/>
    <w:rsid w:val="008A1818"/>
    <w:rsid w:val="008A2A97"/>
    <w:rsid w:val="008A34C8"/>
    <w:rsid w:val="008A4A7D"/>
    <w:rsid w:val="008A58E2"/>
    <w:rsid w:val="008A5AA3"/>
    <w:rsid w:val="008A65B0"/>
    <w:rsid w:val="008A6649"/>
    <w:rsid w:val="008A6C77"/>
    <w:rsid w:val="008A70D4"/>
    <w:rsid w:val="008A775A"/>
    <w:rsid w:val="008A7B37"/>
    <w:rsid w:val="008A7F62"/>
    <w:rsid w:val="008B01AB"/>
    <w:rsid w:val="008B22E1"/>
    <w:rsid w:val="008B47F7"/>
    <w:rsid w:val="008B5314"/>
    <w:rsid w:val="008B6C85"/>
    <w:rsid w:val="008B6F38"/>
    <w:rsid w:val="008C0767"/>
    <w:rsid w:val="008C0C41"/>
    <w:rsid w:val="008C1054"/>
    <w:rsid w:val="008C1B60"/>
    <w:rsid w:val="008C1D6E"/>
    <w:rsid w:val="008C301C"/>
    <w:rsid w:val="008C3062"/>
    <w:rsid w:val="008C34BA"/>
    <w:rsid w:val="008C3BDE"/>
    <w:rsid w:val="008C74B5"/>
    <w:rsid w:val="008C75CF"/>
    <w:rsid w:val="008C7AA1"/>
    <w:rsid w:val="008D13DB"/>
    <w:rsid w:val="008D1685"/>
    <w:rsid w:val="008D1776"/>
    <w:rsid w:val="008D1B68"/>
    <w:rsid w:val="008D2330"/>
    <w:rsid w:val="008D30EC"/>
    <w:rsid w:val="008D3302"/>
    <w:rsid w:val="008D3CBA"/>
    <w:rsid w:val="008D4436"/>
    <w:rsid w:val="008D6ACA"/>
    <w:rsid w:val="008E068B"/>
    <w:rsid w:val="008E1424"/>
    <w:rsid w:val="008E1CC1"/>
    <w:rsid w:val="008E45AA"/>
    <w:rsid w:val="008E4BCE"/>
    <w:rsid w:val="008E54A5"/>
    <w:rsid w:val="008E6664"/>
    <w:rsid w:val="008E6FD0"/>
    <w:rsid w:val="008E7EFE"/>
    <w:rsid w:val="008F0D72"/>
    <w:rsid w:val="008F0F2D"/>
    <w:rsid w:val="008F14C0"/>
    <w:rsid w:val="008F2024"/>
    <w:rsid w:val="008F2846"/>
    <w:rsid w:val="008F2A71"/>
    <w:rsid w:val="008F3833"/>
    <w:rsid w:val="008F3AA8"/>
    <w:rsid w:val="008F3F2B"/>
    <w:rsid w:val="008F698A"/>
    <w:rsid w:val="008F7EC0"/>
    <w:rsid w:val="00900D11"/>
    <w:rsid w:val="00901354"/>
    <w:rsid w:val="009029B4"/>
    <w:rsid w:val="00903843"/>
    <w:rsid w:val="0090632C"/>
    <w:rsid w:val="00910666"/>
    <w:rsid w:val="009108A1"/>
    <w:rsid w:val="00911F7E"/>
    <w:rsid w:val="009135AE"/>
    <w:rsid w:val="009137F3"/>
    <w:rsid w:val="00914100"/>
    <w:rsid w:val="00914B24"/>
    <w:rsid w:val="009155FD"/>
    <w:rsid w:val="009162DE"/>
    <w:rsid w:val="009163EB"/>
    <w:rsid w:val="00916438"/>
    <w:rsid w:val="00916530"/>
    <w:rsid w:val="009168A1"/>
    <w:rsid w:val="009178F2"/>
    <w:rsid w:val="00917B1E"/>
    <w:rsid w:val="009200B0"/>
    <w:rsid w:val="00921024"/>
    <w:rsid w:val="009224F3"/>
    <w:rsid w:val="009226E2"/>
    <w:rsid w:val="0092285D"/>
    <w:rsid w:val="00922C1A"/>
    <w:rsid w:val="00922E13"/>
    <w:rsid w:val="00923C11"/>
    <w:rsid w:val="0092431A"/>
    <w:rsid w:val="009244EE"/>
    <w:rsid w:val="009247BD"/>
    <w:rsid w:val="00924F07"/>
    <w:rsid w:val="00926468"/>
    <w:rsid w:val="00926F71"/>
    <w:rsid w:val="00927935"/>
    <w:rsid w:val="00927B01"/>
    <w:rsid w:val="009308A1"/>
    <w:rsid w:val="00931CF0"/>
    <w:rsid w:val="00931D03"/>
    <w:rsid w:val="00932AE5"/>
    <w:rsid w:val="00934097"/>
    <w:rsid w:val="009349AC"/>
    <w:rsid w:val="009354A9"/>
    <w:rsid w:val="00935865"/>
    <w:rsid w:val="00936976"/>
    <w:rsid w:val="00936A99"/>
    <w:rsid w:val="0093712F"/>
    <w:rsid w:val="009371F5"/>
    <w:rsid w:val="00937416"/>
    <w:rsid w:val="00937496"/>
    <w:rsid w:val="00940E35"/>
    <w:rsid w:val="00941297"/>
    <w:rsid w:val="0094154F"/>
    <w:rsid w:val="0094179F"/>
    <w:rsid w:val="00941997"/>
    <w:rsid w:val="00942EC9"/>
    <w:rsid w:val="00943A12"/>
    <w:rsid w:val="009442E4"/>
    <w:rsid w:val="00944539"/>
    <w:rsid w:val="00944604"/>
    <w:rsid w:val="00944FD5"/>
    <w:rsid w:val="009459CD"/>
    <w:rsid w:val="00945DDB"/>
    <w:rsid w:val="0095012E"/>
    <w:rsid w:val="00950207"/>
    <w:rsid w:val="00951350"/>
    <w:rsid w:val="009513AC"/>
    <w:rsid w:val="009517F7"/>
    <w:rsid w:val="009524C2"/>
    <w:rsid w:val="009538B5"/>
    <w:rsid w:val="00954B09"/>
    <w:rsid w:val="00955523"/>
    <w:rsid w:val="0095570A"/>
    <w:rsid w:val="00960387"/>
    <w:rsid w:val="0096076B"/>
    <w:rsid w:val="00960A36"/>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6EA7"/>
    <w:rsid w:val="009675EF"/>
    <w:rsid w:val="00970F9E"/>
    <w:rsid w:val="009746B2"/>
    <w:rsid w:val="00974A57"/>
    <w:rsid w:val="00975057"/>
    <w:rsid w:val="0097538A"/>
    <w:rsid w:val="00976602"/>
    <w:rsid w:val="00981626"/>
    <w:rsid w:val="00981DD0"/>
    <w:rsid w:val="00981F3F"/>
    <w:rsid w:val="00983DE4"/>
    <w:rsid w:val="00984CAB"/>
    <w:rsid w:val="009855A7"/>
    <w:rsid w:val="00986188"/>
    <w:rsid w:val="009863F6"/>
    <w:rsid w:val="0099127E"/>
    <w:rsid w:val="00991BB3"/>
    <w:rsid w:val="009931A7"/>
    <w:rsid w:val="009942C9"/>
    <w:rsid w:val="00994AEE"/>
    <w:rsid w:val="009951E4"/>
    <w:rsid w:val="0099533E"/>
    <w:rsid w:val="0099538A"/>
    <w:rsid w:val="009969CB"/>
    <w:rsid w:val="00996E63"/>
    <w:rsid w:val="0099715C"/>
    <w:rsid w:val="00997B1E"/>
    <w:rsid w:val="009A164E"/>
    <w:rsid w:val="009A2147"/>
    <w:rsid w:val="009A33FF"/>
    <w:rsid w:val="009A3C0F"/>
    <w:rsid w:val="009A6204"/>
    <w:rsid w:val="009A6528"/>
    <w:rsid w:val="009A66A0"/>
    <w:rsid w:val="009A6A01"/>
    <w:rsid w:val="009A76C8"/>
    <w:rsid w:val="009A7845"/>
    <w:rsid w:val="009B0421"/>
    <w:rsid w:val="009B0F14"/>
    <w:rsid w:val="009B31D2"/>
    <w:rsid w:val="009B49AC"/>
    <w:rsid w:val="009B5694"/>
    <w:rsid w:val="009B5831"/>
    <w:rsid w:val="009B5EB1"/>
    <w:rsid w:val="009B64D4"/>
    <w:rsid w:val="009B67B7"/>
    <w:rsid w:val="009C0288"/>
    <w:rsid w:val="009C26DD"/>
    <w:rsid w:val="009C4A25"/>
    <w:rsid w:val="009C6B2D"/>
    <w:rsid w:val="009C6CC4"/>
    <w:rsid w:val="009D1092"/>
    <w:rsid w:val="009D12CC"/>
    <w:rsid w:val="009D16CE"/>
    <w:rsid w:val="009D282F"/>
    <w:rsid w:val="009D3160"/>
    <w:rsid w:val="009D39EB"/>
    <w:rsid w:val="009D4FF0"/>
    <w:rsid w:val="009D792D"/>
    <w:rsid w:val="009D794C"/>
    <w:rsid w:val="009E05C5"/>
    <w:rsid w:val="009E092C"/>
    <w:rsid w:val="009E0AE1"/>
    <w:rsid w:val="009E161F"/>
    <w:rsid w:val="009E1A72"/>
    <w:rsid w:val="009E24EA"/>
    <w:rsid w:val="009E2F1A"/>
    <w:rsid w:val="009E32DF"/>
    <w:rsid w:val="009E753B"/>
    <w:rsid w:val="009F04EB"/>
    <w:rsid w:val="009F0561"/>
    <w:rsid w:val="009F0B85"/>
    <w:rsid w:val="009F2794"/>
    <w:rsid w:val="009F50F9"/>
    <w:rsid w:val="009F542B"/>
    <w:rsid w:val="009F5772"/>
    <w:rsid w:val="009F64D5"/>
    <w:rsid w:val="009F6AB8"/>
    <w:rsid w:val="00A000AB"/>
    <w:rsid w:val="00A00AA9"/>
    <w:rsid w:val="00A00DD6"/>
    <w:rsid w:val="00A0111E"/>
    <w:rsid w:val="00A0127C"/>
    <w:rsid w:val="00A01442"/>
    <w:rsid w:val="00A023E8"/>
    <w:rsid w:val="00A0268A"/>
    <w:rsid w:val="00A0347B"/>
    <w:rsid w:val="00A03BB1"/>
    <w:rsid w:val="00A04196"/>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49B0"/>
    <w:rsid w:val="00A14E09"/>
    <w:rsid w:val="00A15EB0"/>
    <w:rsid w:val="00A1624B"/>
    <w:rsid w:val="00A17325"/>
    <w:rsid w:val="00A1737F"/>
    <w:rsid w:val="00A2008E"/>
    <w:rsid w:val="00A20100"/>
    <w:rsid w:val="00A21ED3"/>
    <w:rsid w:val="00A228E9"/>
    <w:rsid w:val="00A23433"/>
    <w:rsid w:val="00A25B98"/>
    <w:rsid w:val="00A26CCC"/>
    <w:rsid w:val="00A26F3E"/>
    <w:rsid w:val="00A2738B"/>
    <w:rsid w:val="00A2796E"/>
    <w:rsid w:val="00A27FDD"/>
    <w:rsid w:val="00A3069E"/>
    <w:rsid w:val="00A30A68"/>
    <w:rsid w:val="00A31382"/>
    <w:rsid w:val="00A3207F"/>
    <w:rsid w:val="00A3533E"/>
    <w:rsid w:val="00A378D3"/>
    <w:rsid w:val="00A40DC6"/>
    <w:rsid w:val="00A411FE"/>
    <w:rsid w:val="00A4152C"/>
    <w:rsid w:val="00A426A4"/>
    <w:rsid w:val="00A42D1A"/>
    <w:rsid w:val="00A4309E"/>
    <w:rsid w:val="00A46356"/>
    <w:rsid w:val="00A46A10"/>
    <w:rsid w:val="00A4774C"/>
    <w:rsid w:val="00A47901"/>
    <w:rsid w:val="00A500AE"/>
    <w:rsid w:val="00A501AA"/>
    <w:rsid w:val="00A50615"/>
    <w:rsid w:val="00A5197A"/>
    <w:rsid w:val="00A5231A"/>
    <w:rsid w:val="00A54082"/>
    <w:rsid w:val="00A55813"/>
    <w:rsid w:val="00A55CC1"/>
    <w:rsid w:val="00A56CCD"/>
    <w:rsid w:val="00A5745C"/>
    <w:rsid w:val="00A6004C"/>
    <w:rsid w:val="00A60A94"/>
    <w:rsid w:val="00A60D7C"/>
    <w:rsid w:val="00A60DD3"/>
    <w:rsid w:val="00A617AB"/>
    <w:rsid w:val="00A62095"/>
    <w:rsid w:val="00A62FCC"/>
    <w:rsid w:val="00A6449A"/>
    <w:rsid w:val="00A65B39"/>
    <w:rsid w:val="00A6612D"/>
    <w:rsid w:val="00A70116"/>
    <w:rsid w:val="00A716AC"/>
    <w:rsid w:val="00A71A37"/>
    <w:rsid w:val="00A72A81"/>
    <w:rsid w:val="00A7411C"/>
    <w:rsid w:val="00A75FA7"/>
    <w:rsid w:val="00A808A7"/>
    <w:rsid w:val="00A80EE2"/>
    <w:rsid w:val="00A82C54"/>
    <w:rsid w:val="00A83457"/>
    <w:rsid w:val="00A8361B"/>
    <w:rsid w:val="00A8364E"/>
    <w:rsid w:val="00A83BDF"/>
    <w:rsid w:val="00A83F4D"/>
    <w:rsid w:val="00A84BA4"/>
    <w:rsid w:val="00A84C2A"/>
    <w:rsid w:val="00A85440"/>
    <w:rsid w:val="00A85A8B"/>
    <w:rsid w:val="00A85D4C"/>
    <w:rsid w:val="00A86CFA"/>
    <w:rsid w:val="00A87882"/>
    <w:rsid w:val="00A878D4"/>
    <w:rsid w:val="00A879ED"/>
    <w:rsid w:val="00A87EDF"/>
    <w:rsid w:val="00A90519"/>
    <w:rsid w:val="00A907C7"/>
    <w:rsid w:val="00A92EF9"/>
    <w:rsid w:val="00A937BD"/>
    <w:rsid w:val="00A9450A"/>
    <w:rsid w:val="00A94CC4"/>
    <w:rsid w:val="00A94E80"/>
    <w:rsid w:val="00A95701"/>
    <w:rsid w:val="00A9636D"/>
    <w:rsid w:val="00A9705E"/>
    <w:rsid w:val="00A97C99"/>
    <w:rsid w:val="00AA0217"/>
    <w:rsid w:val="00AA059E"/>
    <w:rsid w:val="00AA2ADB"/>
    <w:rsid w:val="00AA2D9D"/>
    <w:rsid w:val="00AA2DE1"/>
    <w:rsid w:val="00AA45A1"/>
    <w:rsid w:val="00AA4FFC"/>
    <w:rsid w:val="00AA5031"/>
    <w:rsid w:val="00AA666E"/>
    <w:rsid w:val="00AA724E"/>
    <w:rsid w:val="00AA7C50"/>
    <w:rsid w:val="00AB2737"/>
    <w:rsid w:val="00AB32E4"/>
    <w:rsid w:val="00AB510B"/>
    <w:rsid w:val="00AB5388"/>
    <w:rsid w:val="00AB5714"/>
    <w:rsid w:val="00AB5C6B"/>
    <w:rsid w:val="00AB6E79"/>
    <w:rsid w:val="00AB74BB"/>
    <w:rsid w:val="00AB75CF"/>
    <w:rsid w:val="00AB7B55"/>
    <w:rsid w:val="00AB7FDC"/>
    <w:rsid w:val="00AC031C"/>
    <w:rsid w:val="00AC0498"/>
    <w:rsid w:val="00AC09E9"/>
    <w:rsid w:val="00AC2D21"/>
    <w:rsid w:val="00AC2D86"/>
    <w:rsid w:val="00AC34F5"/>
    <w:rsid w:val="00AC36CA"/>
    <w:rsid w:val="00AC5D07"/>
    <w:rsid w:val="00AC5F18"/>
    <w:rsid w:val="00AC67BE"/>
    <w:rsid w:val="00AC7DAA"/>
    <w:rsid w:val="00AD0F42"/>
    <w:rsid w:val="00AD1061"/>
    <w:rsid w:val="00AD11CC"/>
    <w:rsid w:val="00AD2090"/>
    <w:rsid w:val="00AD28A5"/>
    <w:rsid w:val="00AD30E9"/>
    <w:rsid w:val="00AD427E"/>
    <w:rsid w:val="00AD44A7"/>
    <w:rsid w:val="00AD485D"/>
    <w:rsid w:val="00AD4EC1"/>
    <w:rsid w:val="00AD4EF1"/>
    <w:rsid w:val="00AD4F5D"/>
    <w:rsid w:val="00AD757D"/>
    <w:rsid w:val="00AE1C89"/>
    <w:rsid w:val="00AE33B4"/>
    <w:rsid w:val="00AE4BBE"/>
    <w:rsid w:val="00AE4FC9"/>
    <w:rsid w:val="00AE5FF8"/>
    <w:rsid w:val="00AE61E7"/>
    <w:rsid w:val="00AE766A"/>
    <w:rsid w:val="00AE78D1"/>
    <w:rsid w:val="00AF006E"/>
    <w:rsid w:val="00AF0198"/>
    <w:rsid w:val="00AF0936"/>
    <w:rsid w:val="00AF1F18"/>
    <w:rsid w:val="00AF2095"/>
    <w:rsid w:val="00AF3082"/>
    <w:rsid w:val="00AF3147"/>
    <w:rsid w:val="00AF454A"/>
    <w:rsid w:val="00AF505D"/>
    <w:rsid w:val="00AF6074"/>
    <w:rsid w:val="00AF6AD2"/>
    <w:rsid w:val="00AF7D9A"/>
    <w:rsid w:val="00B0031A"/>
    <w:rsid w:val="00B025E4"/>
    <w:rsid w:val="00B03194"/>
    <w:rsid w:val="00B033EF"/>
    <w:rsid w:val="00B03C2C"/>
    <w:rsid w:val="00B04691"/>
    <w:rsid w:val="00B04EFA"/>
    <w:rsid w:val="00B05124"/>
    <w:rsid w:val="00B06E92"/>
    <w:rsid w:val="00B06EA6"/>
    <w:rsid w:val="00B077F5"/>
    <w:rsid w:val="00B10FF4"/>
    <w:rsid w:val="00B11658"/>
    <w:rsid w:val="00B11808"/>
    <w:rsid w:val="00B12D58"/>
    <w:rsid w:val="00B13A82"/>
    <w:rsid w:val="00B1411E"/>
    <w:rsid w:val="00B14478"/>
    <w:rsid w:val="00B14970"/>
    <w:rsid w:val="00B151DD"/>
    <w:rsid w:val="00B153CE"/>
    <w:rsid w:val="00B15665"/>
    <w:rsid w:val="00B15DFB"/>
    <w:rsid w:val="00B16259"/>
    <w:rsid w:val="00B16704"/>
    <w:rsid w:val="00B1708C"/>
    <w:rsid w:val="00B17110"/>
    <w:rsid w:val="00B2003C"/>
    <w:rsid w:val="00B20836"/>
    <w:rsid w:val="00B2085E"/>
    <w:rsid w:val="00B21C38"/>
    <w:rsid w:val="00B2250C"/>
    <w:rsid w:val="00B225D7"/>
    <w:rsid w:val="00B244CF"/>
    <w:rsid w:val="00B24982"/>
    <w:rsid w:val="00B24A89"/>
    <w:rsid w:val="00B24E09"/>
    <w:rsid w:val="00B2586A"/>
    <w:rsid w:val="00B25F41"/>
    <w:rsid w:val="00B25FD9"/>
    <w:rsid w:val="00B268C5"/>
    <w:rsid w:val="00B26F88"/>
    <w:rsid w:val="00B27F45"/>
    <w:rsid w:val="00B30369"/>
    <w:rsid w:val="00B31834"/>
    <w:rsid w:val="00B3199E"/>
    <w:rsid w:val="00B328CE"/>
    <w:rsid w:val="00B33FC9"/>
    <w:rsid w:val="00B343FB"/>
    <w:rsid w:val="00B35A22"/>
    <w:rsid w:val="00B36A64"/>
    <w:rsid w:val="00B40448"/>
    <w:rsid w:val="00B4131F"/>
    <w:rsid w:val="00B4179A"/>
    <w:rsid w:val="00B4238F"/>
    <w:rsid w:val="00B43D00"/>
    <w:rsid w:val="00B4410A"/>
    <w:rsid w:val="00B45A0F"/>
    <w:rsid w:val="00B50929"/>
    <w:rsid w:val="00B516ED"/>
    <w:rsid w:val="00B517A8"/>
    <w:rsid w:val="00B52E15"/>
    <w:rsid w:val="00B530CF"/>
    <w:rsid w:val="00B53215"/>
    <w:rsid w:val="00B53BA6"/>
    <w:rsid w:val="00B53C0A"/>
    <w:rsid w:val="00B55E2A"/>
    <w:rsid w:val="00B56011"/>
    <w:rsid w:val="00B60E5A"/>
    <w:rsid w:val="00B62ACA"/>
    <w:rsid w:val="00B639F6"/>
    <w:rsid w:val="00B63CF5"/>
    <w:rsid w:val="00B64107"/>
    <w:rsid w:val="00B64813"/>
    <w:rsid w:val="00B64B5D"/>
    <w:rsid w:val="00B65318"/>
    <w:rsid w:val="00B65A94"/>
    <w:rsid w:val="00B66053"/>
    <w:rsid w:val="00B6636A"/>
    <w:rsid w:val="00B66514"/>
    <w:rsid w:val="00B66C11"/>
    <w:rsid w:val="00B67434"/>
    <w:rsid w:val="00B678B2"/>
    <w:rsid w:val="00B67BD1"/>
    <w:rsid w:val="00B67E07"/>
    <w:rsid w:val="00B70961"/>
    <w:rsid w:val="00B71C27"/>
    <w:rsid w:val="00B7221E"/>
    <w:rsid w:val="00B73F32"/>
    <w:rsid w:val="00B74502"/>
    <w:rsid w:val="00B74737"/>
    <w:rsid w:val="00B74B09"/>
    <w:rsid w:val="00B74E07"/>
    <w:rsid w:val="00B752DE"/>
    <w:rsid w:val="00B75310"/>
    <w:rsid w:val="00B7534E"/>
    <w:rsid w:val="00B7535B"/>
    <w:rsid w:val="00B75F85"/>
    <w:rsid w:val="00B76755"/>
    <w:rsid w:val="00B76B51"/>
    <w:rsid w:val="00B76EC6"/>
    <w:rsid w:val="00B8040B"/>
    <w:rsid w:val="00B80A7A"/>
    <w:rsid w:val="00B81949"/>
    <w:rsid w:val="00B82345"/>
    <w:rsid w:val="00B863F3"/>
    <w:rsid w:val="00B90521"/>
    <w:rsid w:val="00B91705"/>
    <w:rsid w:val="00B96E75"/>
    <w:rsid w:val="00B96F56"/>
    <w:rsid w:val="00B96FED"/>
    <w:rsid w:val="00B97CA4"/>
    <w:rsid w:val="00BA484F"/>
    <w:rsid w:val="00BA4E5C"/>
    <w:rsid w:val="00BA50F8"/>
    <w:rsid w:val="00BA536D"/>
    <w:rsid w:val="00BA5FC1"/>
    <w:rsid w:val="00BA6C58"/>
    <w:rsid w:val="00BA755A"/>
    <w:rsid w:val="00BB015B"/>
    <w:rsid w:val="00BB0A6B"/>
    <w:rsid w:val="00BB1914"/>
    <w:rsid w:val="00BB1F39"/>
    <w:rsid w:val="00BB2A55"/>
    <w:rsid w:val="00BB4FB7"/>
    <w:rsid w:val="00BB6C4E"/>
    <w:rsid w:val="00BB7879"/>
    <w:rsid w:val="00BB79C2"/>
    <w:rsid w:val="00BC0AF0"/>
    <w:rsid w:val="00BC13F8"/>
    <w:rsid w:val="00BC17C3"/>
    <w:rsid w:val="00BC2315"/>
    <w:rsid w:val="00BC38E0"/>
    <w:rsid w:val="00BC5E5D"/>
    <w:rsid w:val="00BC5FBC"/>
    <w:rsid w:val="00BC735B"/>
    <w:rsid w:val="00BC7803"/>
    <w:rsid w:val="00BC7E75"/>
    <w:rsid w:val="00BD1452"/>
    <w:rsid w:val="00BD159F"/>
    <w:rsid w:val="00BD2CAF"/>
    <w:rsid w:val="00BD3E42"/>
    <w:rsid w:val="00BD42DD"/>
    <w:rsid w:val="00BD529B"/>
    <w:rsid w:val="00BD586A"/>
    <w:rsid w:val="00BD762A"/>
    <w:rsid w:val="00BE0A86"/>
    <w:rsid w:val="00BE195F"/>
    <w:rsid w:val="00BE1EAE"/>
    <w:rsid w:val="00BE2351"/>
    <w:rsid w:val="00BE27E3"/>
    <w:rsid w:val="00BE3153"/>
    <w:rsid w:val="00BE3C28"/>
    <w:rsid w:val="00BE3CD7"/>
    <w:rsid w:val="00BE4B0E"/>
    <w:rsid w:val="00BE58C1"/>
    <w:rsid w:val="00BE5DAC"/>
    <w:rsid w:val="00BF0479"/>
    <w:rsid w:val="00BF0B8E"/>
    <w:rsid w:val="00BF2E90"/>
    <w:rsid w:val="00BF3481"/>
    <w:rsid w:val="00BF468B"/>
    <w:rsid w:val="00BF49B0"/>
    <w:rsid w:val="00BF4AAF"/>
    <w:rsid w:val="00BF624A"/>
    <w:rsid w:val="00BF72A3"/>
    <w:rsid w:val="00BF7EB5"/>
    <w:rsid w:val="00C000CF"/>
    <w:rsid w:val="00C0058F"/>
    <w:rsid w:val="00C00B96"/>
    <w:rsid w:val="00C01DA4"/>
    <w:rsid w:val="00C033D6"/>
    <w:rsid w:val="00C037BC"/>
    <w:rsid w:val="00C03EE9"/>
    <w:rsid w:val="00C04117"/>
    <w:rsid w:val="00C04260"/>
    <w:rsid w:val="00C04728"/>
    <w:rsid w:val="00C05D79"/>
    <w:rsid w:val="00C0791B"/>
    <w:rsid w:val="00C07CE0"/>
    <w:rsid w:val="00C120C6"/>
    <w:rsid w:val="00C13A49"/>
    <w:rsid w:val="00C14796"/>
    <w:rsid w:val="00C16194"/>
    <w:rsid w:val="00C16C78"/>
    <w:rsid w:val="00C16D1D"/>
    <w:rsid w:val="00C17E6F"/>
    <w:rsid w:val="00C20A62"/>
    <w:rsid w:val="00C21C20"/>
    <w:rsid w:val="00C21EAE"/>
    <w:rsid w:val="00C22D82"/>
    <w:rsid w:val="00C23073"/>
    <w:rsid w:val="00C234BC"/>
    <w:rsid w:val="00C244C9"/>
    <w:rsid w:val="00C246A5"/>
    <w:rsid w:val="00C24826"/>
    <w:rsid w:val="00C2547B"/>
    <w:rsid w:val="00C26995"/>
    <w:rsid w:val="00C26D10"/>
    <w:rsid w:val="00C3061B"/>
    <w:rsid w:val="00C32A3C"/>
    <w:rsid w:val="00C32DBA"/>
    <w:rsid w:val="00C342B7"/>
    <w:rsid w:val="00C346BB"/>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2AF0"/>
    <w:rsid w:val="00C550D2"/>
    <w:rsid w:val="00C553B8"/>
    <w:rsid w:val="00C566C9"/>
    <w:rsid w:val="00C610BF"/>
    <w:rsid w:val="00C61552"/>
    <w:rsid w:val="00C63066"/>
    <w:rsid w:val="00C639AB"/>
    <w:rsid w:val="00C64633"/>
    <w:rsid w:val="00C66834"/>
    <w:rsid w:val="00C6734A"/>
    <w:rsid w:val="00C67700"/>
    <w:rsid w:val="00C67D9D"/>
    <w:rsid w:val="00C70425"/>
    <w:rsid w:val="00C7171D"/>
    <w:rsid w:val="00C724C6"/>
    <w:rsid w:val="00C73CD1"/>
    <w:rsid w:val="00C73FD2"/>
    <w:rsid w:val="00C76355"/>
    <w:rsid w:val="00C76936"/>
    <w:rsid w:val="00C774DA"/>
    <w:rsid w:val="00C77C94"/>
    <w:rsid w:val="00C80FDD"/>
    <w:rsid w:val="00C823BC"/>
    <w:rsid w:val="00C83164"/>
    <w:rsid w:val="00C83A93"/>
    <w:rsid w:val="00C83E0D"/>
    <w:rsid w:val="00C85686"/>
    <w:rsid w:val="00C86C6D"/>
    <w:rsid w:val="00C87A32"/>
    <w:rsid w:val="00C9041F"/>
    <w:rsid w:val="00C904B6"/>
    <w:rsid w:val="00C90A7F"/>
    <w:rsid w:val="00C90EC9"/>
    <w:rsid w:val="00C91B80"/>
    <w:rsid w:val="00C93BFD"/>
    <w:rsid w:val="00C94B86"/>
    <w:rsid w:val="00C961FF"/>
    <w:rsid w:val="00C9734F"/>
    <w:rsid w:val="00C97CCC"/>
    <w:rsid w:val="00CA0498"/>
    <w:rsid w:val="00CA2A42"/>
    <w:rsid w:val="00CA3B4C"/>
    <w:rsid w:val="00CA5920"/>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B7E80"/>
    <w:rsid w:val="00CC1908"/>
    <w:rsid w:val="00CC1C26"/>
    <w:rsid w:val="00CC2455"/>
    <w:rsid w:val="00CC2AAA"/>
    <w:rsid w:val="00CC4B20"/>
    <w:rsid w:val="00CC6276"/>
    <w:rsid w:val="00CC7563"/>
    <w:rsid w:val="00CD02A8"/>
    <w:rsid w:val="00CD04CC"/>
    <w:rsid w:val="00CD09E3"/>
    <w:rsid w:val="00CD18D9"/>
    <w:rsid w:val="00CD2144"/>
    <w:rsid w:val="00CD21B5"/>
    <w:rsid w:val="00CD3CA1"/>
    <w:rsid w:val="00CD4F48"/>
    <w:rsid w:val="00CD5DFC"/>
    <w:rsid w:val="00CD681A"/>
    <w:rsid w:val="00CD7946"/>
    <w:rsid w:val="00CE046D"/>
    <w:rsid w:val="00CE10A7"/>
    <w:rsid w:val="00CE118D"/>
    <w:rsid w:val="00CE1FC1"/>
    <w:rsid w:val="00CE263B"/>
    <w:rsid w:val="00CE2DEE"/>
    <w:rsid w:val="00CE383E"/>
    <w:rsid w:val="00CE4568"/>
    <w:rsid w:val="00CE4BAE"/>
    <w:rsid w:val="00CE6A7A"/>
    <w:rsid w:val="00CE6C38"/>
    <w:rsid w:val="00CE7A21"/>
    <w:rsid w:val="00CF0C09"/>
    <w:rsid w:val="00CF1F3E"/>
    <w:rsid w:val="00CF2AA3"/>
    <w:rsid w:val="00CF3783"/>
    <w:rsid w:val="00CF3F35"/>
    <w:rsid w:val="00CF47E9"/>
    <w:rsid w:val="00CF4A15"/>
    <w:rsid w:val="00CF64B4"/>
    <w:rsid w:val="00CF6CE6"/>
    <w:rsid w:val="00D00228"/>
    <w:rsid w:val="00D00632"/>
    <w:rsid w:val="00D00EA3"/>
    <w:rsid w:val="00D01332"/>
    <w:rsid w:val="00D0298E"/>
    <w:rsid w:val="00D03F9F"/>
    <w:rsid w:val="00D047F3"/>
    <w:rsid w:val="00D05EBF"/>
    <w:rsid w:val="00D06BF9"/>
    <w:rsid w:val="00D07290"/>
    <w:rsid w:val="00D112F6"/>
    <w:rsid w:val="00D1130C"/>
    <w:rsid w:val="00D126F6"/>
    <w:rsid w:val="00D13068"/>
    <w:rsid w:val="00D132DD"/>
    <w:rsid w:val="00D13BB6"/>
    <w:rsid w:val="00D14E0E"/>
    <w:rsid w:val="00D158C7"/>
    <w:rsid w:val="00D16043"/>
    <w:rsid w:val="00D16E89"/>
    <w:rsid w:val="00D17654"/>
    <w:rsid w:val="00D177A2"/>
    <w:rsid w:val="00D17B75"/>
    <w:rsid w:val="00D17D3B"/>
    <w:rsid w:val="00D21E85"/>
    <w:rsid w:val="00D21EF7"/>
    <w:rsid w:val="00D22A22"/>
    <w:rsid w:val="00D23415"/>
    <w:rsid w:val="00D235C7"/>
    <w:rsid w:val="00D235CA"/>
    <w:rsid w:val="00D23CFA"/>
    <w:rsid w:val="00D243C5"/>
    <w:rsid w:val="00D26D30"/>
    <w:rsid w:val="00D27699"/>
    <w:rsid w:val="00D31D39"/>
    <w:rsid w:val="00D329E3"/>
    <w:rsid w:val="00D33A74"/>
    <w:rsid w:val="00D3667F"/>
    <w:rsid w:val="00D36F18"/>
    <w:rsid w:val="00D37847"/>
    <w:rsid w:val="00D40231"/>
    <w:rsid w:val="00D41321"/>
    <w:rsid w:val="00D424DD"/>
    <w:rsid w:val="00D4286F"/>
    <w:rsid w:val="00D43407"/>
    <w:rsid w:val="00D43608"/>
    <w:rsid w:val="00D514BB"/>
    <w:rsid w:val="00D52DF0"/>
    <w:rsid w:val="00D53283"/>
    <w:rsid w:val="00D532E8"/>
    <w:rsid w:val="00D537D6"/>
    <w:rsid w:val="00D53B17"/>
    <w:rsid w:val="00D54603"/>
    <w:rsid w:val="00D5587D"/>
    <w:rsid w:val="00D55A10"/>
    <w:rsid w:val="00D6109E"/>
    <w:rsid w:val="00D638C6"/>
    <w:rsid w:val="00D63CF8"/>
    <w:rsid w:val="00D6496C"/>
    <w:rsid w:val="00D66061"/>
    <w:rsid w:val="00D664BF"/>
    <w:rsid w:val="00D67135"/>
    <w:rsid w:val="00D67839"/>
    <w:rsid w:val="00D70312"/>
    <w:rsid w:val="00D711BB"/>
    <w:rsid w:val="00D718F3"/>
    <w:rsid w:val="00D72C26"/>
    <w:rsid w:val="00D72D7A"/>
    <w:rsid w:val="00D73C02"/>
    <w:rsid w:val="00D741BF"/>
    <w:rsid w:val="00D749E7"/>
    <w:rsid w:val="00D74E06"/>
    <w:rsid w:val="00D75071"/>
    <w:rsid w:val="00D768A5"/>
    <w:rsid w:val="00D77F69"/>
    <w:rsid w:val="00D813B7"/>
    <w:rsid w:val="00D8156B"/>
    <w:rsid w:val="00D817BF"/>
    <w:rsid w:val="00D82524"/>
    <w:rsid w:val="00D832E7"/>
    <w:rsid w:val="00D835E9"/>
    <w:rsid w:val="00D837B7"/>
    <w:rsid w:val="00D85672"/>
    <w:rsid w:val="00D8644C"/>
    <w:rsid w:val="00D86D4D"/>
    <w:rsid w:val="00D872D9"/>
    <w:rsid w:val="00D90BF0"/>
    <w:rsid w:val="00D91200"/>
    <w:rsid w:val="00D91FAD"/>
    <w:rsid w:val="00D9203A"/>
    <w:rsid w:val="00D920DA"/>
    <w:rsid w:val="00D94AC7"/>
    <w:rsid w:val="00D954A1"/>
    <w:rsid w:val="00D9649B"/>
    <w:rsid w:val="00D973F6"/>
    <w:rsid w:val="00DA0771"/>
    <w:rsid w:val="00DA07D2"/>
    <w:rsid w:val="00DA11FC"/>
    <w:rsid w:val="00DA1AAD"/>
    <w:rsid w:val="00DA2596"/>
    <w:rsid w:val="00DA39C9"/>
    <w:rsid w:val="00DA47E1"/>
    <w:rsid w:val="00DA54BB"/>
    <w:rsid w:val="00DA56DD"/>
    <w:rsid w:val="00DA74E1"/>
    <w:rsid w:val="00DA77DB"/>
    <w:rsid w:val="00DA7F4B"/>
    <w:rsid w:val="00DB14BC"/>
    <w:rsid w:val="00DB1643"/>
    <w:rsid w:val="00DB2133"/>
    <w:rsid w:val="00DB3607"/>
    <w:rsid w:val="00DB361D"/>
    <w:rsid w:val="00DB438D"/>
    <w:rsid w:val="00DB5189"/>
    <w:rsid w:val="00DB6CD0"/>
    <w:rsid w:val="00DC17B6"/>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11A"/>
    <w:rsid w:val="00DD62B1"/>
    <w:rsid w:val="00DD65A4"/>
    <w:rsid w:val="00DD65F4"/>
    <w:rsid w:val="00DD674F"/>
    <w:rsid w:val="00DD78A7"/>
    <w:rsid w:val="00DD7D65"/>
    <w:rsid w:val="00DE0846"/>
    <w:rsid w:val="00DE0AB8"/>
    <w:rsid w:val="00DE1064"/>
    <w:rsid w:val="00DE1263"/>
    <w:rsid w:val="00DE18C4"/>
    <w:rsid w:val="00DE1B80"/>
    <w:rsid w:val="00DE3333"/>
    <w:rsid w:val="00DE390A"/>
    <w:rsid w:val="00DE44C5"/>
    <w:rsid w:val="00DE58B3"/>
    <w:rsid w:val="00DE5B76"/>
    <w:rsid w:val="00DE5C56"/>
    <w:rsid w:val="00DE7076"/>
    <w:rsid w:val="00DF0138"/>
    <w:rsid w:val="00DF1637"/>
    <w:rsid w:val="00DF1B6F"/>
    <w:rsid w:val="00DF3397"/>
    <w:rsid w:val="00DF339B"/>
    <w:rsid w:val="00DF3809"/>
    <w:rsid w:val="00DF3FA5"/>
    <w:rsid w:val="00DF4BE9"/>
    <w:rsid w:val="00DF65C9"/>
    <w:rsid w:val="00DF7099"/>
    <w:rsid w:val="00DF7C1A"/>
    <w:rsid w:val="00DF7C4C"/>
    <w:rsid w:val="00DF7D25"/>
    <w:rsid w:val="00E008E6"/>
    <w:rsid w:val="00E015C7"/>
    <w:rsid w:val="00E021F5"/>
    <w:rsid w:val="00E02624"/>
    <w:rsid w:val="00E02703"/>
    <w:rsid w:val="00E02C54"/>
    <w:rsid w:val="00E0323E"/>
    <w:rsid w:val="00E04EC4"/>
    <w:rsid w:val="00E04EEF"/>
    <w:rsid w:val="00E052C3"/>
    <w:rsid w:val="00E05747"/>
    <w:rsid w:val="00E0675C"/>
    <w:rsid w:val="00E10E4A"/>
    <w:rsid w:val="00E12A91"/>
    <w:rsid w:val="00E13022"/>
    <w:rsid w:val="00E1317E"/>
    <w:rsid w:val="00E131EE"/>
    <w:rsid w:val="00E14B33"/>
    <w:rsid w:val="00E1588C"/>
    <w:rsid w:val="00E15CA7"/>
    <w:rsid w:val="00E15F9C"/>
    <w:rsid w:val="00E17C32"/>
    <w:rsid w:val="00E20641"/>
    <w:rsid w:val="00E21494"/>
    <w:rsid w:val="00E2205F"/>
    <w:rsid w:val="00E2224F"/>
    <w:rsid w:val="00E22523"/>
    <w:rsid w:val="00E228CA"/>
    <w:rsid w:val="00E22FA0"/>
    <w:rsid w:val="00E24485"/>
    <w:rsid w:val="00E24EB3"/>
    <w:rsid w:val="00E252FF"/>
    <w:rsid w:val="00E25594"/>
    <w:rsid w:val="00E263E2"/>
    <w:rsid w:val="00E275B1"/>
    <w:rsid w:val="00E3118A"/>
    <w:rsid w:val="00E332DD"/>
    <w:rsid w:val="00E33CF0"/>
    <w:rsid w:val="00E33D80"/>
    <w:rsid w:val="00E34B95"/>
    <w:rsid w:val="00E34BEB"/>
    <w:rsid w:val="00E34ED9"/>
    <w:rsid w:val="00E351A1"/>
    <w:rsid w:val="00E3569D"/>
    <w:rsid w:val="00E35EE0"/>
    <w:rsid w:val="00E36A09"/>
    <w:rsid w:val="00E370B6"/>
    <w:rsid w:val="00E37468"/>
    <w:rsid w:val="00E37ABC"/>
    <w:rsid w:val="00E4182C"/>
    <w:rsid w:val="00E41DFD"/>
    <w:rsid w:val="00E4236E"/>
    <w:rsid w:val="00E43039"/>
    <w:rsid w:val="00E43E46"/>
    <w:rsid w:val="00E47AAB"/>
    <w:rsid w:val="00E47F6B"/>
    <w:rsid w:val="00E51300"/>
    <w:rsid w:val="00E51D5F"/>
    <w:rsid w:val="00E52760"/>
    <w:rsid w:val="00E5338E"/>
    <w:rsid w:val="00E53544"/>
    <w:rsid w:val="00E54952"/>
    <w:rsid w:val="00E55163"/>
    <w:rsid w:val="00E5555D"/>
    <w:rsid w:val="00E555DA"/>
    <w:rsid w:val="00E56EB7"/>
    <w:rsid w:val="00E60A24"/>
    <w:rsid w:val="00E61116"/>
    <w:rsid w:val="00E611CD"/>
    <w:rsid w:val="00E615AD"/>
    <w:rsid w:val="00E61F1E"/>
    <w:rsid w:val="00E62685"/>
    <w:rsid w:val="00E62FE6"/>
    <w:rsid w:val="00E63DF3"/>
    <w:rsid w:val="00E63FF7"/>
    <w:rsid w:val="00E645A7"/>
    <w:rsid w:val="00E64F39"/>
    <w:rsid w:val="00E6633F"/>
    <w:rsid w:val="00E674B5"/>
    <w:rsid w:val="00E674C0"/>
    <w:rsid w:val="00E67F17"/>
    <w:rsid w:val="00E715BE"/>
    <w:rsid w:val="00E7260E"/>
    <w:rsid w:val="00E73559"/>
    <w:rsid w:val="00E73D50"/>
    <w:rsid w:val="00E75087"/>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651D"/>
    <w:rsid w:val="00E96AF7"/>
    <w:rsid w:val="00E970A9"/>
    <w:rsid w:val="00EA0903"/>
    <w:rsid w:val="00EA4496"/>
    <w:rsid w:val="00EA5582"/>
    <w:rsid w:val="00EA6B1B"/>
    <w:rsid w:val="00EA7F6B"/>
    <w:rsid w:val="00EB076F"/>
    <w:rsid w:val="00EB0845"/>
    <w:rsid w:val="00EB12ED"/>
    <w:rsid w:val="00EB1FC6"/>
    <w:rsid w:val="00EB2510"/>
    <w:rsid w:val="00EB30AC"/>
    <w:rsid w:val="00EB3E90"/>
    <w:rsid w:val="00EB3EC6"/>
    <w:rsid w:val="00EB3F86"/>
    <w:rsid w:val="00EB62DF"/>
    <w:rsid w:val="00EB6911"/>
    <w:rsid w:val="00EB748F"/>
    <w:rsid w:val="00EB75EB"/>
    <w:rsid w:val="00EB7BF2"/>
    <w:rsid w:val="00EB7D1C"/>
    <w:rsid w:val="00EC0533"/>
    <w:rsid w:val="00EC25DB"/>
    <w:rsid w:val="00EC273C"/>
    <w:rsid w:val="00EC3704"/>
    <w:rsid w:val="00EC5FA5"/>
    <w:rsid w:val="00EC610A"/>
    <w:rsid w:val="00EC6164"/>
    <w:rsid w:val="00EC646F"/>
    <w:rsid w:val="00EC6764"/>
    <w:rsid w:val="00EC69F7"/>
    <w:rsid w:val="00EC751B"/>
    <w:rsid w:val="00EC7669"/>
    <w:rsid w:val="00EC799D"/>
    <w:rsid w:val="00EC7FC9"/>
    <w:rsid w:val="00ED02D6"/>
    <w:rsid w:val="00ED1E26"/>
    <w:rsid w:val="00ED349D"/>
    <w:rsid w:val="00ED4190"/>
    <w:rsid w:val="00ED4D99"/>
    <w:rsid w:val="00ED6AE9"/>
    <w:rsid w:val="00ED7D85"/>
    <w:rsid w:val="00EE3F0C"/>
    <w:rsid w:val="00EE6390"/>
    <w:rsid w:val="00EE68F2"/>
    <w:rsid w:val="00EE71A3"/>
    <w:rsid w:val="00EE7263"/>
    <w:rsid w:val="00EF08A6"/>
    <w:rsid w:val="00EF22AB"/>
    <w:rsid w:val="00EF2A02"/>
    <w:rsid w:val="00EF3C26"/>
    <w:rsid w:val="00EF40FF"/>
    <w:rsid w:val="00EF5E05"/>
    <w:rsid w:val="00EF5F73"/>
    <w:rsid w:val="00EF6896"/>
    <w:rsid w:val="00EF6C14"/>
    <w:rsid w:val="00EF76BD"/>
    <w:rsid w:val="00EF77EA"/>
    <w:rsid w:val="00EF7F71"/>
    <w:rsid w:val="00F00F8E"/>
    <w:rsid w:val="00F02A15"/>
    <w:rsid w:val="00F02EC6"/>
    <w:rsid w:val="00F03FA0"/>
    <w:rsid w:val="00F042C1"/>
    <w:rsid w:val="00F04AEB"/>
    <w:rsid w:val="00F057A5"/>
    <w:rsid w:val="00F057A7"/>
    <w:rsid w:val="00F05802"/>
    <w:rsid w:val="00F06208"/>
    <w:rsid w:val="00F06DA7"/>
    <w:rsid w:val="00F06E67"/>
    <w:rsid w:val="00F0797B"/>
    <w:rsid w:val="00F10185"/>
    <w:rsid w:val="00F10C66"/>
    <w:rsid w:val="00F110EA"/>
    <w:rsid w:val="00F1132D"/>
    <w:rsid w:val="00F12253"/>
    <w:rsid w:val="00F13CCE"/>
    <w:rsid w:val="00F161B1"/>
    <w:rsid w:val="00F164B6"/>
    <w:rsid w:val="00F164BB"/>
    <w:rsid w:val="00F17D21"/>
    <w:rsid w:val="00F21682"/>
    <w:rsid w:val="00F221B4"/>
    <w:rsid w:val="00F236EA"/>
    <w:rsid w:val="00F23B2A"/>
    <w:rsid w:val="00F2423E"/>
    <w:rsid w:val="00F243D5"/>
    <w:rsid w:val="00F25522"/>
    <w:rsid w:val="00F25A01"/>
    <w:rsid w:val="00F26139"/>
    <w:rsid w:val="00F26D52"/>
    <w:rsid w:val="00F26DE4"/>
    <w:rsid w:val="00F27A9B"/>
    <w:rsid w:val="00F3019F"/>
    <w:rsid w:val="00F30C1C"/>
    <w:rsid w:val="00F310FE"/>
    <w:rsid w:val="00F321A9"/>
    <w:rsid w:val="00F32246"/>
    <w:rsid w:val="00F3274A"/>
    <w:rsid w:val="00F32C71"/>
    <w:rsid w:val="00F33015"/>
    <w:rsid w:val="00F35F43"/>
    <w:rsid w:val="00F362BE"/>
    <w:rsid w:val="00F36E26"/>
    <w:rsid w:val="00F403DB"/>
    <w:rsid w:val="00F40D8A"/>
    <w:rsid w:val="00F414BE"/>
    <w:rsid w:val="00F440A6"/>
    <w:rsid w:val="00F445C5"/>
    <w:rsid w:val="00F44774"/>
    <w:rsid w:val="00F45172"/>
    <w:rsid w:val="00F45A0A"/>
    <w:rsid w:val="00F464F2"/>
    <w:rsid w:val="00F46FE8"/>
    <w:rsid w:val="00F4777E"/>
    <w:rsid w:val="00F47EC5"/>
    <w:rsid w:val="00F50543"/>
    <w:rsid w:val="00F5172D"/>
    <w:rsid w:val="00F52771"/>
    <w:rsid w:val="00F52D71"/>
    <w:rsid w:val="00F536D3"/>
    <w:rsid w:val="00F53BCB"/>
    <w:rsid w:val="00F555DD"/>
    <w:rsid w:val="00F56715"/>
    <w:rsid w:val="00F56A24"/>
    <w:rsid w:val="00F5720D"/>
    <w:rsid w:val="00F60BC9"/>
    <w:rsid w:val="00F610CC"/>
    <w:rsid w:val="00F61919"/>
    <w:rsid w:val="00F626A6"/>
    <w:rsid w:val="00F6328B"/>
    <w:rsid w:val="00F636C5"/>
    <w:rsid w:val="00F64DA5"/>
    <w:rsid w:val="00F66B4F"/>
    <w:rsid w:val="00F66DB2"/>
    <w:rsid w:val="00F7077C"/>
    <w:rsid w:val="00F71310"/>
    <w:rsid w:val="00F721D8"/>
    <w:rsid w:val="00F72609"/>
    <w:rsid w:val="00F729F4"/>
    <w:rsid w:val="00F7474C"/>
    <w:rsid w:val="00F75A3A"/>
    <w:rsid w:val="00F75F1A"/>
    <w:rsid w:val="00F76DE8"/>
    <w:rsid w:val="00F772AF"/>
    <w:rsid w:val="00F77659"/>
    <w:rsid w:val="00F77782"/>
    <w:rsid w:val="00F804FF"/>
    <w:rsid w:val="00F80560"/>
    <w:rsid w:val="00F80D3F"/>
    <w:rsid w:val="00F80E45"/>
    <w:rsid w:val="00F819C5"/>
    <w:rsid w:val="00F81F6F"/>
    <w:rsid w:val="00F8438D"/>
    <w:rsid w:val="00F85323"/>
    <w:rsid w:val="00F85412"/>
    <w:rsid w:val="00F85ADF"/>
    <w:rsid w:val="00F86127"/>
    <w:rsid w:val="00F865ED"/>
    <w:rsid w:val="00F86A49"/>
    <w:rsid w:val="00F870B1"/>
    <w:rsid w:val="00F876B8"/>
    <w:rsid w:val="00F87D0F"/>
    <w:rsid w:val="00F90209"/>
    <w:rsid w:val="00F912DD"/>
    <w:rsid w:val="00F91555"/>
    <w:rsid w:val="00F91794"/>
    <w:rsid w:val="00F92851"/>
    <w:rsid w:val="00F9288B"/>
    <w:rsid w:val="00F928DA"/>
    <w:rsid w:val="00F930D8"/>
    <w:rsid w:val="00F94015"/>
    <w:rsid w:val="00F94B5A"/>
    <w:rsid w:val="00F94C03"/>
    <w:rsid w:val="00F96199"/>
    <w:rsid w:val="00F96439"/>
    <w:rsid w:val="00FA1F1F"/>
    <w:rsid w:val="00FA2E85"/>
    <w:rsid w:val="00FA3377"/>
    <w:rsid w:val="00FA3CAD"/>
    <w:rsid w:val="00FB12CA"/>
    <w:rsid w:val="00FB28A2"/>
    <w:rsid w:val="00FB3D2E"/>
    <w:rsid w:val="00FB4495"/>
    <w:rsid w:val="00FB5C6D"/>
    <w:rsid w:val="00FB6257"/>
    <w:rsid w:val="00FB6B9E"/>
    <w:rsid w:val="00FB7F90"/>
    <w:rsid w:val="00FC0ACB"/>
    <w:rsid w:val="00FC1A6C"/>
    <w:rsid w:val="00FC2A30"/>
    <w:rsid w:val="00FC3396"/>
    <w:rsid w:val="00FC36FF"/>
    <w:rsid w:val="00FC38E8"/>
    <w:rsid w:val="00FC429C"/>
    <w:rsid w:val="00FC45A8"/>
    <w:rsid w:val="00FC4ADD"/>
    <w:rsid w:val="00FC5923"/>
    <w:rsid w:val="00FC5DEE"/>
    <w:rsid w:val="00FC5FA2"/>
    <w:rsid w:val="00FC6A36"/>
    <w:rsid w:val="00FC6E98"/>
    <w:rsid w:val="00FD0536"/>
    <w:rsid w:val="00FD0B7F"/>
    <w:rsid w:val="00FD10C2"/>
    <w:rsid w:val="00FD133A"/>
    <w:rsid w:val="00FD26D4"/>
    <w:rsid w:val="00FD2750"/>
    <w:rsid w:val="00FD3266"/>
    <w:rsid w:val="00FD3D6A"/>
    <w:rsid w:val="00FD4223"/>
    <w:rsid w:val="00FD4913"/>
    <w:rsid w:val="00FD6050"/>
    <w:rsid w:val="00FD6B3D"/>
    <w:rsid w:val="00FD7C72"/>
    <w:rsid w:val="00FE019C"/>
    <w:rsid w:val="00FE47C3"/>
    <w:rsid w:val="00FE4F6E"/>
    <w:rsid w:val="00FE5509"/>
    <w:rsid w:val="00FE5732"/>
    <w:rsid w:val="00FE6C6E"/>
    <w:rsid w:val="00FE7E92"/>
    <w:rsid w:val="00FE7FBE"/>
    <w:rsid w:val="00FF0BAB"/>
    <w:rsid w:val="00FF0DF5"/>
    <w:rsid w:val="00FF3425"/>
    <w:rsid w:val="00FF3875"/>
    <w:rsid w:val="00FF4EAF"/>
    <w:rsid w:val="00FF56C5"/>
    <w:rsid w:val="00FF57BC"/>
    <w:rsid w:val="00FF5812"/>
    <w:rsid w:val="00FF5AE2"/>
    <w:rsid w:val="00FF5D55"/>
    <w:rsid w:val="00FF6004"/>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395B9E"/>
  <w15:chartTrackingRefBased/>
  <w15:docId w15:val="{4138F733-1C02-45AF-A227-E6C6FC03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52DF0"/>
    <w:pPr>
      <w:widowControl w:val="0"/>
      <w:autoSpaceDE w:val="0"/>
      <w:autoSpaceDN w:val="0"/>
      <w:adjustRightInd w:val="0"/>
      <w:spacing w:line="300" w:lineRule="exact"/>
      <w:jc w:val="both"/>
    </w:pPr>
    <w:rPr>
      <w:rFonts w:ascii="Calibri" w:hAnsi="Calibri"/>
      <w:kern w:val="2"/>
      <w:szCs w:val="24"/>
    </w:rPr>
  </w:style>
  <w:style w:type="paragraph" w:styleId="Titolo1">
    <w:name w:val="heading 1"/>
    <w:basedOn w:val="Normale"/>
    <w:next w:val="Normale"/>
    <w:autoRedefine/>
    <w:qFormat/>
    <w:rsid w:val="001731CD"/>
    <w:pPr>
      <w:autoSpaceDE/>
      <w:autoSpaceDN/>
      <w:adjustRightInd/>
      <w:spacing w:before="120" w:after="120"/>
      <w:outlineLvl w:val="0"/>
    </w:pPr>
    <w:rPr>
      <w:b/>
      <w:kern w:val="32"/>
      <w:sz w:val="24"/>
    </w:rPr>
  </w:style>
  <w:style w:type="paragraph" w:styleId="Titolo2">
    <w:name w:val="heading 2"/>
    <w:basedOn w:val="Normale"/>
    <w:next w:val="Normale"/>
    <w:link w:val="Titolo2Carattere"/>
    <w:autoRedefine/>
    <w:qFormat/>
    <w:rsid w:val="00744FD4"/>
    <w:pPr>
      <w:numPr>
        <w:ilvl w:val="1"/>
        <w:numId w:val="32"/>
      </w:numPr>
      <w:autoSpaceDE/>
      <w:autoSpaceDN/>
      <w:adjustRightInd/>
      <w:spacing w:line="276" w:lineRule="auto"/>
      <w:outlineLvl w:val="1"/>
    </w:pPr>
    <w:rPr>
      <w:rFonts w:cs="Trebuchet MS"/>
      <w:b/>
      <w:sz w:val="24"/>
      <w:szCs w:val="20"/>
    </w:rPr>
  </w:style>
  <w:style w:type="paragraph" w:styleId="Titolo3">
    <w:name w:val="heading 3"/>
    <w:basedOn w:val="Normale"/>
    <w:next w:val="Normale"/>
    <w:link w:val="Titolo3Carattere"/>
    <w:autoRedefine/>
    <w:qFormat/>
    <w:rsid w:val="00472F42"/>
    <w:pPr>
      <w:keepNext/>
      <w:numPr>
        <w:ilvl w:val="2"/>
        <w:numId w:val="32"/>
      </w:numPr>
      <w:autoSpaceDE/>
      <w:autoSpaceDN/>
      <w:adjustRightInd/>
      <w:spacing w:before="120" w:after="120"/>
      <w:outlineLvl w:val="2"/>
    </w:pPr>
    <w:rPr>
      <w:rFonts w:ascii="Arial" w:hAnsi="Arial" w:cs="Arial"/>
      <w:b/>
      <w:bCs/>
      <w:iCs/>
      <w:szCs w:val="20"/>
    </w:rPr>
  </w:style>
  <w:style w:type="paragraph" w:styleId="Titolo4">
    <w:name w:val="heading 4"/>
    <w:basedOn w:val="Sommario4"/>
    <w:next w:val="Normale"/>
    <w:autoRedefine/>
    <w:qFormat/>
    <w:rsid w:val="00444F4E"/>
    <w:pPr>
      <w:widowControl/>
      <w:numPr>
        <w:ilvl w:val="3"/>
        <w:numId w:val="32"/>
      </w:numPr>
      <w:autoSpaceDE/>
      <w:autoSpaceDN/>
      <w:adjustRightInd/>
      <w:outlineLvl w:val="3"/>
    </w:pPr>
    <w:rPr>
      <w:smallCaps/>
      <w:sz w:val="24"/>
    </w:rPr>
  </w:style>
  <w:style w:type="paragraph" w:styleId="Titolo5">
    <w:name w:val="heading 5"/>
    <w:basedOn w:val="Normale"/>
    <w:next w:val="Normale"/>
    <w:link w:val="Titolo5Carattere"/>
    <w:semiHidden/>
    <w:unhideWhenUsed/>
    <w:qFormat/>
    <w:rsid w:val="00C566C9"/>
    <w:pPr>
      <w:keepNext/>
      <w:keepLines/>
      <w:numPr>
        <w:ilvl w:val="4"/>
        <w:numId w:val="32"/>
      </w:numPr>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semiHidden/>
    <w:unhideWhenUsed/>
    <w:qFormat/>
    <w:rsid w:val="00C566C9"/>
    <w:pPr>
      <w:keepNext/>
      <w:keepLines/>
      <w:numPr>
        <w:ilvl w:val="5"/>
        <w:numId w:val="32"/>
      </w:numPr>
      <w:spacing w:before="4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semiHidden/>
    <w:unhideWhenUsed/>
    <w:qFormat/>
    <w:rsid w:val="00C566C9"/>
    <w:pPr>
      <w:keepNext/>
      <w:keepLines/>
      <w:numPr>
        <w:ilvl w:val="6"/>
        <w:numId w:val="32"/>
      </w:numPr>
      <w:spacing w:before="40"/>
      <w:outlineLvl w:val="6"/>
    </w:pPr>
    <w:rPr>
      <w:rFonts w:asciiTheme="majorHAnsi" w:eastAsiaTheme="majorEastAsia" w:hAnsiTheme="majorHAnsi" w:cstheme="majorBidi"/>
      <w:i/>
      <w:iCs/>
      <w:color w:val="1F4D78" w:themeColor="accent1" w:themeShade="7F"/>
    </w:rPr>
  </w:style>
  <w:style w:type="paragraph" w:styleId="Titolo8">
    <w:name w:val="heading 8"/>
    <w:basedOn w:val="Normale"/>
    <w:next w:val="Normale"/>
    <w:link w:val="Titolo8Carattere"/>
    <w:semiHidden/>
    <w:unhideWhenUsed/>
    <w:qFormat/>
    <w:rsid w:val="00C566C9"/>
    <w:pPr>
      <w:keepNext/>
      <w:keepLines/>
      <w:numPr>
        <w:ilvl w:val="7"/>
        <w:numId w:val="32"/>
      </w:numPr>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semiHidden/>
    <w:unhideWhenUsed/>
    <w:qFormat/>
    <w:rsid w:val="00C566C9"/>
    <w:pPr>
      <w:keepNext/>
      <w:keepLines/>
      <w:numPr>
        <w:ilvl w:val="8"/>
        <w:numId w:val="3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444F4E"/>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sz w:val="18"/>
      <w:szCs w:val="18"/>
    </w:rPr>
  </w:style>
  <w:style w:type="paragraph" w:styleId="Numeroelenco">
    <w:name w:val="List Number"/>
    <w:basedOn w:val="Normale"/>
    <w:link w:val="NumeroelencoCarattere"/>
    <w:rsid w:val="00444F4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444F4E"/>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444F4E"/>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44F4E"/>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uiPriority w:val="99"/>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444F4E"/>
    <w:pPr>
      <w:ind w:right="42"/>
    </w:pPr>
    <w:rPr>
      <w:rFonts w:cs="Trebuchet MS"/>
      <w:b/>
      <w:bCs/>
      <w:smallCaps/>
    </w:rPr>
  </w:style>
  <w:style w:type="paragraph" w:customStyle="1" w:styleId="TITOLO1BLU">
    <w:name w:val="TITOLO 1 BLU"/>
    <w:basedOn w:val="Titolo1"/>
    <w:autoRedefine/>
    <w:rsid w:val="00444F4E"/>
    <w:rPr>
      <w:rFonts w:cs="Arial"/>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744FD4"/>
    <w:rPr>
      <w:rFonts w:ascii="Calibri" w:hAnsi="Calibri" w:cs="Trebuchet MS"/>
      <w:b/>
      <w:kern w:val="2"/>
      <w:sz w:val="24"/>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444F4E"/>
    <w:pPr>
      <w:ind w:left="-6" w:right="40"/>
      <w:jc w:val="both"/>
    </w:pPr>
    <w:rPr>
      <w:bCs/>
    </w:rPr>
  </w:style>
  <w:style w:type="paragraph" w:customStyle="1" w:styleId="Grassettoblucorsivo">
    <w:name w:val="Grassetto blu corsivo"/>
    <w:basedOn w:val="Normale"/>
    <w:autoRedefine/>
    <w:rsid w:val="00444F4E"/>
    <w:pPr>
      <w:tabs>
        <w:tab w:val="left" w:pos="0"/>
      </w:tabs>
      <w:autoSpaceDE/>
      <w:autoSpaceDN/>
      <w:adjustRightInd/>
      <w:jc w:val="left"/>
    </w:pPr>
    <w:rPr>
      <w:b/>
      <w:i/>
      <w:color w:val="0000FF"/>
    </w:rPr>
  </w:style>
  <w:style w:type="paragraph" w:customStyle="1" w:styleId="Titolopt14">
    <w:name w:val="Titolo pt 14"/>
    <w:basedOn w:val="Titolocopertina"/>
    <w:autoRedefine/>
    <w:rsid w:val="00444F4E"/>
  </w:style>
  <w:style w:type="paragraph" w:customStyle="1" w:styleId="MAIUSCBOLDsottoluneato">
    <w:name w:val="MAIUSC BOLD sottoluneato"/>
    <w:basedOn w:val="Titolo1"/>
    <w:autoRedefine/>
    <w:rsid w:val="00444F4E"/>
    <w:rPr>
      <w:b w:val="0"/>
      <w:u w:val="single"/>
    </w:rPr>
  </w:style>
  <w:style w:type="paragraph" w:customStyle="1" w:styleId="MAIUSCsottolineato">
    <w:name w:val="MAIUSC sottolineato"/>
    <w:basedOn w:val="Titolo1"/>
    <w:autoRedefine/>
    <w:rsid w:val="00444F4E"/>
    <w:pPr>
      <w:keepNext/>
      <w:widowControl/>
      <w:spacing w:before="240" w:after="60"/>
      <w:contextualSpacing/>
    </w:pPr>
    <w:rPr>
      <w:rFonts w:cs="Arial"/>
      <w:u w:val="single"/>
    </w:rPr>
  </w:style>
  <w:style w:type="paragraph" w:customStyle="1" w:styleId="versionexx">
    <w:name w:val="versione x.x"/>
    <w:basedOn w:val="Normale"/>
    <w:autoRedefine/>
    <w:rsid w:val="00444F4E"/>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uiPriority w:val="39"/>
    <w:rsid w:val="001F0038"/>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A25B98"/>
    <w:pPr>
      <w:ind w:left="200"/>
      <w:jc w:val="left"/>
    </w:pPr>
    <w:rPr>
      <w:rFonts w:asciiTheme="minorHAnsi" w:hAnsiTheme="minorHAnsi"/>
      <w:smallCaps/>
      <w:szCs w:val="20"/>
    </w:rPr>
  </w:style>
  <w:style w:type="paragraph" w:styleId="Sommario4">
    <w:name w:val="toc 4"/>
    <w:basedOn w:val="Normale"/>
    <w:next w:val="Normale"/>
    <w:autoRedefine/>
    <w:uiPriority w:val="39"/>
    <w:rsid w:val="00A25B98"/>
    <w:pPr>
      <w:ind w:left="600"/>
      <w:jc w:val="left"/>
    </w:pPr>
    <w:rPr>
      <w:rFonts w:asciiTheme="minorHAnsi" w:hAnsiTheme="minorHAnsi"/>
      <w:sz w:val="18"/>
      <w:szCs w:val="18"/>
    </w:rPr>
  </w:style>
  <w:style w:type="paragraph" w:styleId="Puntoelenco">
    <w:name w:val="List Bullet"/>
    <w:basedOn w:val="Normale"/>
    <w:autoRedefine/>
    <w:rsid w:val="00444F4E"/>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42515E"/>
    <w:pPr>
      <w:jc w:val="left"/>
      <w:outlineLvl w:val="0"/>
    </w:pPr>
    <w:rPr>
      <w:rFonts w:cs="Calibri"/>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aliases w:val="bt,Body3,Table Text bold,Table Text,body text,body tesx,Para,BODY TEXT,t,Block text,Text,heading_txt,bodytxy2,EHPT,Body Text2,bt1,bodytext,BT,txt1,T1,Title 1,EDStext,sp,bullet title,sbs,block text,Resume Text,bt4,body text4,b"/>
    <w:basedOn w:val="Normale"/>
    <w:link w:val="CorpotestoCarattere"/>
    <w:rsid w:val="009513AC"/>
  </w:style>
  <w:style w:type="paragraph" w:styleId="Corpodeltesto2">
    <w:name w:val="Body Text 2"/>
    <w:basedOn w:val="Corpotesto"/>
    <w:link w:val="Corpodeltesto2Carattere"/>
    <w:rsid w:val="00444F4E"/>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444F4E"/>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aliases w:val="bt Carattere,Body3 Carattere,Table Text bold Carattere,Table Text Carattere,body text Carattere,body tesx Carattere,Para Carattere,BODY TEXT Carattere,t Carattere,Block text Carattere,Text Carattere,heading_txt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444F4E"/>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444F4E"/>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444F4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E02C54"/>
    <w:pPr>
      <w:widowControl/>
      <w:numPr>
        <w:numId w:val="42"/>
      </w:numPr>
      <w:autoSpaceDE/>
      <w:autoSpaceDN/>
      <w:adjustRightInd/>
      <w:spacing w:line="276" w:lineRule="auto"/>
    </w:pPr>
    <w:rPr>
      <w:rFonts w:eastAsia="Calibri"/>
      <w:kern w:val="0"/>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paragraph" w:styleId="Testonormale">
    <w:name w:val="Plain Text"/>
    <w:basedOn w:val="Normale"/>
    <w:link w:val="TestonormaleCarattere"/>
    <w:uiPriority w:val="99"/>
    <w:unhideWhenUsed/>
    <w:rsid w:val="009A76C8"/>
    <w:pPr>
      <w:widowControl/>
      <w:autoSpaceDE/>
      <w:autoSpaceDN/>
      <w:adjustRightInd/>
      <w:spacing w:line="240" w:lineRule="auto"/>
      <w:jc w:val="left"/>
    </w:pPr>
    <w:rPr>
      <w:rFonts w:eastAsia="Calibri"/>
      <w:kern w:val="0"/>
      <w:sz w:val="22"/>
      <w:szCs w:val="21"/>
      <w:lang w:eastAsia="en-US"/>
    </w:rPr>
  </w:style>
  <w:style w:type="character" w:customStyle="1" w:styleId="TestonormaleCarattere">
    <w:name w:val="Testo normale Carattere"/>
    <w:link w:val="Testonormale"/>
    <w:uiPriority w:val="99"/>
    <w:rsid w:val="009A76C8"/>
    <w:rPr>
      <w:rFonts w:ascii="Calibri" w:eastAsia="Calibri" w:hAnsi="Calibri"/>
      <w:sz w:val="22"/>
      <w:szCs w:val="21"/>
      <w:lang w:eastAsia="en-US"/>
    </w:rPr>
  </w:style>
  <w:style w:type="paragraph" w:customStyle="1" w:styleId="CarattereCarattere1CarattereCarattereCarattere">
    <w:name w:val="Carattere Carattere1 Carattere Carattere Carattere"/>
    <w:basedOn w:val="Normale"/>
    <w:rsid w:val="006804BF"/>
    <w:pPr>
      <w:widowControl/>
      <w:autoSpaceDE/>
      <w:autoSpaceDN/>
      <w:adjustRightInd/>
      <w:spacing w:line="240" w:lineRule="auto"/>
      <w:ind w:left="567"/>
      <w:jc w:val="left"/>
    </w:pPr>
    <w:rPr>
      <w:rFonts w:ascii="Arial" w:hAnsi="Arial"/>
      <w:kern w:val="0"/>
      <w:sz w:val="24"/>
    </w:rPr>
  </w:style>
  <w:style w:type="paragraph" w:styleId="Testonotadichiusura">
    <w:name w:val="endnote text"/>
    <w:basedOn w:val="Normale"/>
    <w:link w:val="TestonotadichiusuraCarattere"/>
    <w:rsid w:val="004416A1"/>
    <w:rPr>
      <w:szCs w:val="20"/>
    </w:rPr>
  </w:style>
  <w:style w:type="character" w:customStyle="1" w:styleId="TestonotadichiusuraCarattere">
    <w:name w:val="Testo nota di chiusura Carattere"/>
    <w:link w:val="Testonotadichiusura"/>
    <w:rsid w:val="004416A1"/>
    <w:rPr>
      <w:rFonts w:ascii="Trebuchet MS" w:hAnsi="Trebuchet MS"/>
      <w:kern w:val="2"/>
    </w:rPr>
  </w:style>
  <w:style w:type="character" w:styleId="Rimandonotadichiusura">
    <w:name w:val="endnote reference"/>
    <w:rsid w:val="004416A1"/>
    <w:rPr>
      <w:vertAlign w:val="superscript"/>
    </w:rPr>
  </w:style>
  <w:style w:type="paragraph" w:styleId="Titolosommario">
    <w:name w:val="TOC Heading"/>
    <w:basedOn w:val="Titolo1"/>
    <w:next w:val="Normale"/>
    <w:uiPriority w:val="39"/>
    <w:unhideWhenUsed/>
    <w:qFormat/>
    <w:rsid w:val="00444F4E"/>
    <w:pPr>
      <w:keepNext/>
      <w:keepLines/>
      <w:widowControl/>
      <w:spacing w:before="240" w:line="259" w:lineRule="auto"/>
      <w:outlineLvl w:val="9"/>
    </w:pPr>
    <w:rPr>
      <w:rFonts w:ascii="Calibri Light" w:hAnsi="Calibri Light"/>
      <w:b w:val="0"/>
      <w:bCs/>
      <w:caps/>
      <w:color w:val="2E74B5"/>
      <w:kern w:val="0"/>
      <w:sz w:val="32"/>
      <w:szCs w:val="32"/>
    </w:rPr>
  </w:style>
  <w:style w:type="paragraph" w:styleId="Sommario3">
    <w:name w:val="toc 3"/>
    <w:basedOn w:val="Normale"/>
    <w:next w:val="Normale"/>
    <w:autoRedefine/>
    <w:uiPriority w:val="39"/>
    <w:unhideWhenUsed/>
    <w:rsid w:val="001F0038"/>
    <w:pPr>
      <w:ind w:left="400"/>
      <w:jc w:val="left"/>
    </w:pPr>
    <w:rPr>
      <w:rFonts w:asciiTheme="minorHAnsi" w:hAnsiTheme="minorHAnsi"/>
      <w:i/>
      <w:iCs/>
      <w:szCs w:val="20"/>
    </w:rPr>
  </w:style>
  <w:style w:type="paragraph" w:styleId="Sommario5">
    <w:name w:val="toc 5"/>
    <w:basedOn w:val="Normale"/>
    <w:next w:val="Normale"/>
    <w:autoRedefine/>
    <w:uiPriority w:val="39"/>
    <w:unhideWhenUsed/>
    <w:rsid w:val="0042515E"/>
    <w:pPr>
      <w:ind w:left="800"/>
      <w:jc w:val="left"/>
    </w:pPr>
    <w:rPr>
      <w:rFonts w:asciiTheme="minorHAnsi" w:hAnsiTheme="minorHAnsi"/>
      <w:sz w:val="18"/>
      <w:szCs w:val="18"/>
    </w:rPr>
  </w:style>
  <w:style w:type="paragraph" w:styleId="Sommario6">
    <w:name w:val="toc 6"/>
    <w:basedOn w:val="Normale"/>
    <w:next w:val="Normale"/>
    <w:autoRedefine/>
    <w:uiPriority w:val="39"/>
    <w:unhideWhenUsed/>
    <w:rsid w:val="0042515E"/>
    <w:pPr>
      <w:ind w:left="1000"/>
      <w:jc w:val="left"/>
    </w:pPr>
    <w:rPr>
      <w:rFonts w:asciiTheme="minorHAnsi" w:hAnsiTheme="minorHAnsi"/>
      <w:sz w:val="18"/>
      <w:szCs w:val="18"/>
    </w:rPr>
  </w:style>
  <w:style w:type="paragraph" w:styleId="Sommario7">
    <w:name w:val="toc 7"/>
    <w:basedOn w:val="Normale"/>
    <w:next w:val="Normale"/>
    <w:autoRedefine/>
    <w:uiPriority w:val="39"/>
    <w:unhideWhenUsed/>
    <w:rsid w:val="0042515E"/>
    <w:pPr>
      <w:ind w:left="1200"/>
      <w:jc w:val="left"/>
    </w:pPr>
    <w:rPr>
      <w:rFonts w:asciiTheme="minorHAnsi" w:hAnsiTheme="minorHAnsi"/>
      <w:sz w:val="18"/>
      <w:szCs w:val="18"/>
    </w:rPr>
  </w:style>
  <w:style w:type="paragraph" w:styleId="Sommario8">
    <w:name w:val="toc 8"/>
    <w:basedOn w:val="Normale"/>
    <w:next w:val="Normale"/>
    <w:autoRedefine/>
    <w:uiPriority w:val="39"/>
    <w:unhideWhenUsed/>
    <w:rsid w:val="0042515E"/>
    <w:pPr>
      <w:ind w:left="1400"/>
      <w:jc w:val="left"/>
    </w:pPr>
    <w:rPr>
      <w:rFonts w:asciiTheme="minorHAnsi" w:hAnsiTheme="minorHAnsi"/>
      <w:sz w:val="18"/>
      <w:szCs w:val="18"/>
    </w:rPr>
  </w:style>
  <w:style w:type="paragraph" w:styleId="Sommario9">
    <w:name w:val="toc 9"/>
    <w:basedOn w:val="Normale"/>
    <w:next w:val="Normale"/>
    <w:autoRedefine/>
    <w:uiPriority w:val="39"/>
    <w:unhideWhenUsed/>
    <w:rsid w:val="0042515E"/>
    <w:pPr>
      <w:ind w:left="1600"/>
      <w:jc w:val="left"/>
    </w:pPr>
    <w:rPr>
      <w:rFonts w:asciiTheme="minorHAnsi" w:hAnsiTheme="minorHAnsi"/>
      <w:sz w:val="18"/>
      <w:szCs w:val="18"/>
    </w:rPr>
  </w:style>
  <w:style w:type="paragraph" w:customStyle="1" w:styleId="CarattereCarattere1Carattere10">
    <w:name w:val="Carattere Carattere1 Carattere1"/>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CarattereCarattere1CarattereCarattereCarattere0">
    <w:name w:val="Carattere Carattere1 Carattere Carattere Carattere"/>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character" w:customStyle="1" w:styleId="Titolo5Carattere">
    <w:name w:val="Titolo 5 Carattere"/>
    <w:basedOn w:val="Carpredefinitoparagrafo"/>
    <w:link w:val="Titolo5"/>
    <w:semiHidden/>
    <w:rsid w:val="00C566C9"/>
    <w:rPr>
      <w:rFonts w:asciiTheme="majorHAnsi" w:eastAsiaTheme="majorEastAsia" w:hAnsiTheme="majorHAnsi" w:cstheme="majorBidi"/>
      <w:color w:val="2E74B5" w:themeColor="accent1" w:themeShade="BF"/>
      <w:kern w:val="2"/>
      <w:szCs w:val="24"/>
    </w:rPr>
  </w:style>
  <w:style w:type="character" w:customStyle="1" w:styleId="Titolo6Carattere">
    <w:name w:val="Titolo 6 Carattere"/>
    <w:basedOn w:val="Carpredefinitoparagrafo"/>
    <w:link w:val="Titolo6"/>
    <w:semiHidden/>
    <w:rsid w:val="00C566C9"/>
    <w:rPr>
      <w:rFonts w:asciiTheme="majorHAnsi" w:eastAsiaTheme="majorEastAsia" w:hAnsiTheme="majorHAnsi" w:cstheme="majorBidi"/>
      <w:color w:val="1F4D78" w:themeColor="accent1" w:themeShade="7F"/>
      <w:kern w:val="2"/>
      <w:szCs w:val="24"/>
    </w:rPr>
  </w:style>
  <w:style w:type="character" w:customStyle="1" w:styleId="Titolo7Carattere">
    <w:name w:val="Titolo 7 Carattere"/>
    <w:basedOn w:val="Carpredefinitoparagrafo"/>
    <w:link w:val="Titolo7"/>
    <w:semiHidden/>
    <w:rsid w:val="00C566C9"/>
    <w:rPr>
      <w:rFonts w:asciiTheme="majorHAnsi" w:eastAsiaTheme="majorEastAsia" w:hAnsiTheme="majorHAnsi" w:cstheme="majorBidi"/>
      <w:i/>
      <w:iCs/>
      <w:color w:val="1F4D78" w:themeColor="accent1" w:themeShade="7F"/>
      <w:kern w:val="2"/>
      <w:szCs w:val="24"/>
    </w:rPr>
  </w:style>
  <w:style w:type="character" w:customStyle="1" w:styleId="Titolo8Carattere">
    <w:name w:val="Titolo 8 Carattere"/>
    <w:basedOn w:val="Carpredefinitoparagrafo"/>
    <w:link w:val="Titolo8"/>
    <w:semiHidden/>
    <w:rsid w:val="00C566C9"/>
    <w:rPr>
      <w:rFonts w:asciiTheme="majorHAnsi" w:eastAsiaTheme="majorEastAsia" w:hAnsiTheme="majorHAnsi" w:cstheme="majorBidi"/>
      <w:color w:val="272727" w:themeColor="text1" w:themeTint="D8"/>
      <w:kern w:val="2"/>
      <w:sz w:val="21"/>
      <w:szCs w:val="21"/>
    </w:rPr>
  </w:style>
  <w:style w:type="character" w:customStyle="1" w:styleId="Titolo9Carattere">
    <w:name w:val="Titolo 9 Carattere"/>
    <w:basedOn w:val="Carpredefinitoparagrafo"/>
    <w:link w:val="Titolo9"/>
    <w:semiHidden/>
    <w:rsid w:val="00C566C9"/>
    <w:rPr>
      <w:rFonts w:asciiTheme="majorHAnsi" w:eastAsiaTheme="majorEastAsia" w:hAnsiTheme="majorHAnsi" w:cstheme="majorBidi"/>
      <w:i/>
      <w:iCs/>
      <w:color w:val="272727" w:themeColor="text1" w:themeTint="D8"/>
      <w:kern w:val="2"/>
      <w:sz w:val="21"/>
      <w:szCs w:val="21"/>
    </w:rPr>
  </w:style>
  <w:style w:type="table" w:styleId="Grigliatabella">
    <w:name w:val="Table Grid"/>
    <w:basedOn w:val="Tabellanormale"/>
    <w:rsid w:val="00744F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E02C54"/>
    <w:pPr>
      <w:widowControl w:val="0"/>
      <w:autoSpaceDE w:val="0"/>
      <w:autoSpaceDN w:val="0"/>
      <w:adjustRightInd w:val="0"/>
      <w:jc w:val="both"/>
    </w:pPr>
    <w:rPr>
      <w:rFonts w:ascii="Calibri" w:hAnsi="Calibri"/>
      <w:kern w:val="2"/>
      <w:szCs w:val="24"/>
    </w:rPr>
  </w:style>
  <w:style w:type="character" w:customStyle="1" w:styleId="Titolo3Carattere">
    <w:name w:val="Titolo 3 Carattere"/>
    <w:basedOn w:val="Carpredefinitoparagrafo"/>
    <w:link w:val="Titolo3"/>
    <w:rsid w:val="00472F42"/>
    <w:rPr>
      <w:rFonts w:ascii="Arial" w:hAnsi="Arial" w:cs="Arial"/>
      <w:b/>
      <w:bCs/>
      <w:i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559176069">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80859745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parro\Desktop\Consip\Gare\IT\Asta%20digitale%20PC%20portatili\2410%20-%20Allegato%2016A%20-%20Schema%20giustificativi%20anomalia.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76912050722C674B872EEEDC4E260D42" ma:contentTypeVersion="2" ma:contentTypeDescription="Creare un nuovo documento." ma:contentTypeScope="" ma:versionID="e09ceb56990f4adafbf20fc52531bbc9">
  <xsd:schema xmlns:xsd="http://www.w3.org/2001/XMLSchema" xmlns:xs="http://www.w3.org/2001/XMLSchema" xmlns:p="http://schemas.microsoft.com/office/2006/metadata/properties" xmlns:ns2="cd0dd0b4-5f50-445c-9730-c9286190df1d" targetNamespace="http://schemas.microsoft.com/office/2006/metadata/properties" ma:root="true" ma:fieldsID="471e5a0334beb0f20a855e1cfa4aeac3" ns2:_="">
    <xsd:import namespace="cd0dd0b4-5f50-445c-9730-c9286190df1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dd0b4-5f50-445c-9730-c9286190df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619972-A5D7-4A98-BF8C-3DE184B413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D23FB0-5E83-49AD-9283-EA90FCB7B1C4}">
  <ds:schemaRefs>
    <ds:schemaRef ds:uri="http://schemas.openxmlformats.org/officeDocument/2006/bibliography"/>
  </ds:schemaRefs>
</ds:datastoreItem>
</file>

<file path=customXml/itemProps3.xml><?xml version="1.0" encoding="utf-8"?>
<ds:datastoreItem xmlns:ds="http://schemas.openxmlformats.org/officeDocument/2006/customXml" ds:itemID="{6E558608-ED05-4E4A-98F9-CAD5E5CD2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dd0b4-5f50-445c-9730-c9286190d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FB2706-EED7-40F1-8ED5-3527662181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2410 - Allegato 16A - Schema giustificativi anomalia.dotx</Template>
  <TotalTime>1</TotalTime>
  <Pages>6</Pages>
  <Words>1757</Words>
  <Characters>10015</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ALLEGATO 1</vt:lpstr>
    </vt:vector>
  </TitlesOfParts>
  <Company>Consip S.p.A.</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cp:keywords/>
  <cp:lastModifiedBy>accesso.atti </cp:lastModifiedBy>
  <cp:revision>4</cp:revision>
  <cp:lastPrinted>2025-02-17T14:58:00Z</cp:lastPrinted>
  <dcterms:created xsi:type="dcterms:W3CDTF">2025-02-17T14:58:00Z</dcterms:created>
  <dcterms:modified xsi:type="dcterms:W3CDTF">2025-02-19T14:33:00Z</dcterms:modified>
</cp:coreProperties>
</file>

<file path=docProps/custom.xml><?xml version="1.0" encoding="utf-8"?>
<Properties xmlns="http://schemas.openxmlformats.org/officeDocument/2006/custom-properties" xmlns:vt="http://schemas.openxmlformats.org/officeDocument/2006/docPropsVTypes">
  <property fmtid="{DDEB2981-96D4-4204-BF13-689DC8661932}" pid="2" name="NomeTemplate">
    <vt:lpwstr>ALL44TTT</vt:lpwstr>
  </property>
  <property fmtid="{EB758B8B-98CC-4819-815A-A28FEC53F1F6}" pid="3" name="MajorVersion">
    <vt:lpwstr>3</vt:lpwstr>
  </property>
  <property fmtid="{F31D8B6A-AF4E-4D89-B7D3-2448E4088EB2}" pid="4" name="MinorVersion">
    <vt:lpwstr>0</vt:lpwstr>
  </property>
  <property fmtid="{D62CA866-FEF2-4BC6-ADF5-87B70EFB813D}" pid="5" name="IDALFREF">
    <vt:lpwstr>workspace://SpacesStore/c4c048db-2c74-4fcc-a5cd-811e0ba1cc8f</vt:lpwstr>
  </property>
  <property fmtid="{848482DB-E6BD-4020-B283-12E975D2970A}" pid="6" name="ALFVersion">
    <vt:lpwstr>workspace://SpacesStore/220851f8-378b-43ab-bbad-0a48090717ed</vt:lpwstr>
  </property>
</Properties>
</file>